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5BD" w:rsidRDefault="00D44F24" w:rsidP="00D0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43.05pt;margin-top:3.3pt;width:240.7pt;height:83.35pt;z-index:251658240" strokecolor="white">
            <v:textbox style="mso-next-textbox:#_x0000_s1026">
              <w:txbxContent>
                <w:p w:rsidR="00046812" w:rsidRPr="00457C20" w:rsidRDefault="00046812" w:rsidP="008655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УТВЕРЖДЕН</w:t>
                  </w:r>
                </w:p>
                <w:p w:rsidR="00046812" w:rsidRPr="00457C20" w:rsidRDefault="00046812" w:rsidP="008655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приказом комитета финансов </w:t>
                  </w:r>
                </w:p>
                <w:p w:rsidR="00046812" w:rsidRPr="00457C20" w:rsidRDefault="00046812" w:rsidP="008655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457C20">
                    <w:rPr>
                      <w:rFonts w:ascii="Times New Roman" w:hAnsi="Times New Roman" w:cs="Times New Roman"/>
                      <w:sz w:val="28"/>
                      <w:szCs w:val="28"/>
                    </w:rPr>
                    <w:t>Курской области</w:t>
                  </w:r>
                </w:p>
                <w:p w:rsidR="00046812" w:rsidRPr="00457C20" w:rsidRDefault="00E16828" w:rsidP="008655BD">
                  <w:pPr>
                    <w:pStyle w:val="ConsPlusNormal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12.01.2021 № 3н</w:t>
                  </w:r>
                </w:p>
              </w:txbxContent>
            </v:textbox>
          </v:shape>
        </w:pict>
      </w:r>
    </w:p>
    <w:p w:rsidR="008655BD" w:rsidRDefault="008655BD" w:rsidP="00D0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BD" w:rsidRDefault="008655BD" w:rsidP="00D0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BD" w:rsidRDefault="008655BD" w:rsidP="00D0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BD" w:rsidRDefault="008655BD" w:rsidP="00D0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655BD" w:rsidRDefault="008655BD" w:rsidP="00D009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26A8" w:rsidRDefault="000E26A8" w:rsidP="000E26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26A8">
        <w:rPr>
          <w:rFonts w:ascii="Times New Roman" w:hAnsi="Times New Roman" w:cs="Times New Roman"/>
          <w:b/>
          <w:sz w:val="28"/>
          <w:szCs w:val="28"/>
        </w:rPr>
        <w:t xml:space="preserve">ПОРЯДОК </w:t>
      </w:r>
    </w:p>
    <w:p w:rsidR="000E26A8" w:rsidRPr="008A47DB" w:rsidRDefault="000E26A8" w:rsidP="000E26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47DB">
        <w:rPr>
          <w:rFonts w:ascii="Times New Roman" w:hAnsi="Times New Roman" w:cs="Times New Roman"/>
          <w:b/>
          <w:sz w:val="28"/>
          <w:szCs w:val="28"/>
        </w:rPr>
        <w:t>проведения комитетом финансов Курской области операций</w:t>
      </w:r>
    </w:p>
    <w:p w:rsidR="000E26A8" w:rsidRPr="000E26A8" w:rsidRDefault="00FC20B7" w:rsidP="000E26A8">
      <w:pPr>
        <w:tabs>
          <w:tab w:val="left" w:pos="363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 средствами </w:t>
      </w:r>
      <w:r w:rsidR="000E26A8" w:rsidRPr="000E26A8">
        <w:rPr>
          <w:rFonts w:ascii="Times New Roman" w:hAnsi="Times New Roman" w:cs="Times New Roman"/>
          <w:b/>
          <w:sz w:val="28"/>
          <w:szCs w:val="28"/>
        </w:rPr>
        <w:t xml:space="preserve"> государственных унитарных предприятий Курской области, источником финансового обеспечения которых являются субсидии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</w:t>
      </w:r>
      <w:r w:rsidR="00F520D3" w:rsidRPr="00F520D3">
        <w:rPr>
          <w:rFonts w:ascii="Times New Roman" w:hAnsi="Times New Roman" w:cs="Times New Roman"/>
          <w:b/>
          <w:sz w:val="28"/>
          <w:szCs w:val="28"/>
        </w:rPr>
        <w:t xml:space="preserve">               </w:t>
      </w:r>
      <w:r w:rsidR="000E26A8" w:rsidRPr="000E26A8">
        <w:rPr>
          <w:rFonts w:ascii="Times New Roman" w:hAnsi="Times New Roman" w:cs="Times New Roman"/>
          <w:b/>
          <w:sz w:val="28"/>
          <w:szCs w:val="28"/>
        </w:rPr>
        <w:t>в государственную собственность Курской области</w:t>
      </w:r>
    </w:p>
    <w:p w:rsidR="000E26A8" w:rsidRPr="000E26A8" w:rsidRDefault="000E26A8" w:rsidP="000E26A8">
      <w:pPr>
        <w:tabs>
          <w:tab w:val="left" w:pos="363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:rsidR="000E26A8" w:rsidRPr="000E26A8" w:rsidRDefault="000E26A8" w:rsidP="000E26A8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1. Настоящий Порядок устанавливает порядок проведения операций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20B7">
        <w:rPr>
          <w:rFonts w:ascii="Times New Roman" w:hAnsi="Times New Roman" w:cs="Times New Roman"/>
          <w:sz w:val="28"/>
          <w:szCs w:val="28"/>
        </w:rPr>
        <w:t>со средствами</w:t>
      </w:r>
      <w:r w:rsidRPr="000E26A8">
        <w:rPr>
          <w:rFonts w:ascii="Times New Roman" w:hAnsi="Times New Roman" w:cs="Times New Roman"/>
          <w:sz w:val="28"/>
          <w:szCs w:val="28"/>
        </w:rPr>
        <w:t xml:space="preserve"> государственных унитарных предприятий Курской </w:t>
      </w:r>
      <w:r>
        <w:rPr>
          <w:rFonts w:ascii="Times New Roman" w:hAnsi="Times New Roman" w:cs="Times New Roman"/>
          <w:sz w:val="28"/>
          <w:szCs w:val="28"/>
        </w:rPr>
        <w:t xml:space="preserve">области (далее – </w:t>
      </w:r>
      <w:r w:rsidRPr="000E26A8">
        <w:rPr>
          <w:rFonts w:ascii="Times New Roman" w:hAnsi="Times New Roman" w:cs="Times New Roman"/>
          <w:sz w:val="28"/>
          <w:szCs w:val="28"/>
        </w:rPr>
        <w:t xml:space="preserve">Предприятия), источником финансового обеспечения которых являются субсидии на осуществление капитальных вложений в объекты капитального строительства государственной собственности Курской области или приобретение объектов недвижимого имущества </w:t>
      </w:r>
      <w:r w:rsidR="000247B2" w:rsidRPr="000247B2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0E26A8">
        <w:rPr>
          <w:rFonts w:ascii="Times New Roman" w:hAnsi="Times New Roman" w:cs="Times New Roman"/>
          <w:sz w:val="28"/>
          <w:szCs w:val="28"/>
        </w:rPr>
        <w:t>в государственную собственность Курской области (далее – Субсидия).</w:t>
      </w:r>
    </w:p>
    <w:p w:rsidR="000E26A8" w:rsidRPr="000E26A8" w:rsidRDefault="000E26A8" w:rsidP="000E26A8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Предприятиям в комитете финансов Курской области (далее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 xml:space="preserve"> – Комитет) открывается лицевой счет иного юридического лица (далее – лицевой счет Предприятия) в соответствии с порядком открытия и ведения лицевых счетов, утвержденным Комитетом.</w:t>
      </w:r>
    </w:p>
    <w:p w:rsidR="000E26A8" w:rsidRPr="000E26A8" w:rsidRDefault="005B12D9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. Операции (по </w:t>
      </w:r>
      <w:r w:rsidR="00FC20B7">
        <w:rPr>
          <w:rFonts w:ascii="Times New Roman" w:hAnsi="Times New Roman" w:cs="Times New Roman"/>
          <w:sz w:val="28"/>
          <w:szCs w:val="28"/>
        </w:rPr>
        <w:t xml:space="preserve">перечислениям </w:t>
      </w:r>
      <w:r w:rsidR="00046812">
        <w:rPr>
          <w:rFonts w:ascii="Times New Roman" w:hAnsi="Times New Roman" w:cs="Times New Roman"/>
          <w:sz w:val="28"/>
          <w:szCs w:val="28"/>
        </w:rPr>
        <w:t>из</w:t>
      </w:r>
      <w:r w:rsidR="00FC20B7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E26A8" w:rsidRPr="000E26A8">
        <w:rPr>
          <w:rFonts w:ascii="Times New Roman" w:hAnsi="Times New Roman" w:cs="Times New Roman"/>
          <w:sz w:val="28"/>
          <w:szCs w:val="28"/>
        </w:rPr>
        <w:t>, поступлениям) производятся в валюте Российской Федерации.</w:t>
      </w:r>
    </w:p>
    <w:p w:rsidR="000E26A8" w:rsidRPr="008A47DB" w:rsidRDefault="005B12D9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8414D">
        <w:rPr>
          <w:rFonts w:ascii="Times New Roman" w:hAnsi="Times New Roman" w:cs="Times New Roman"/>
          <w:sz w:val="28"/>
          <w:szCs w:val="28"/>
        </w:rPr>
        <w:t>перации Предприятий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на казначейском счете</w:t>
      </w:r>
      <w:r w:rsidR="000E26A8">
        <w:rPr>
          <w:rFonts w:ascii="Times New Roman" w:hAnsi="Times New Roman" w:cs="Times New Roman"/>
          <w:sz w:val="28"/>
          <w:szCs w:val="28"/>
        </w:rPr>
        <w:t xml:space="preserve"> 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для учета средств юридических лиц, не являющихся участниками бюджетного процесса, бюджетными и автономными учреждениями, источником финансового обеспечения которых являются средства бюджетов субъектов Российской Федерации (далее </w:t>
      </w:r>
      <w:r w:rsidR="00190A40" w:rsidRPr="000E26A8">
        <w:rPr>
          <w:rFonts w:ascii="Times New Roman" w:hAnsi="Times New Roman" w:cs="Times New Roman"/>
          <w:sz w:val="28"/>
          <w:szCs w:val="28"/>
        </w:rPr>
        <w:t xml:space="preserve">– </w:t>
      </w:r>
      <w:r w:rsidR="000E26A8" w:rsidRPr="000E26A8">
        <w:rPr>
          <w:rFonts w:ascii="Times New Roman" w:hAnsi="Times New Roman" w:cs="Times New Roman"/>
          <w:sz w:val="28"/>
          <w:szCs w:val="28"/>
        </w:rPr>
        <w:t>счет № 3225)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47DB">
        <w:rPr>
          <w:rFonts w:ascii="Times New Roman" w:hAnsi="Times New Roman" w:cs="Times New Roman"/>
          <w:sz w:val="28"/>
          <w:szCs w:val="28"/>
        </w:rPr>
        <w:t xml:space="preserve">осуществляет </w:t>
      </w:r>
      <w:r w:rsidR="008A47DB" w:rsidRPr="008A47DB">
        <w:rPr>
          <w:rFonts w:ascii="Times New Roman" w:hAnsi="Times New Roman" w:cs="Times New Roman"/>
          <w:sz w:val="28"/>
          <w:szCs w:val="28"/>
        </w:rPr>
        <w:t>Комитет</w:t>
      </w:r>
      <w:r w:rsidR="0063433F">
        <w:rPr>
          <w:rFonts w:ascii="Times New Roman" w:hAnsi="Times New Roman" w:cs="Times New Roman"/>
          <w:sz w:val="28"/>
          <w:szCs w:val="28"/>
        </w:rPr>
        <w:t xml:space="preserve"> после проверки и</w:t>
      </w:r>
      <w:r w:rsidR="00617771">
        <w:rPr>
          <w:rFonts w:ascii="Times New Roman" w:hAnsi="Times New Roman" w:cs="Times New Roman"/>
          <w:sz w:val="28"/>
          <w:szCs w:val="28"/>
        </w:rPr>
        <w:t> </w:t>
      </w:r>
      <w:r w:rsidR="0063433F">
        <w:rPr>
          <w:rFonts w:ascii="Times New Roman" w:hAnsi="Times New Roman" w:cs="Times New Roman"/>
          <w:sz w:val="28"/>
          <w:szCs w:val="28"/>
        </w:rPr>
        <w:t xml:space="preserve">подписания платежных документов </w:t>
      </w:r>
      <w:r w:rsidR="0063433F" w:rsidRPr="008A47DB">
        <w:rPr>
          <w:rFonts w:ascii="Times New Roman" w:hAnsi="Times New Roman" w:cs="Times New Roman"/>
          <w:sz w:val="28"/>
          <w:szCs w:val="28"/>
        </w:rPr>
        <w:t>ОКУ «Центр бюджетного учета» (далее – Центр)</w:t>
      </w:r>
      <w:r w:rsidR="0063433F">
        <w:rPr>
          <w:rFonts w:ascii="Times New Roman" w:hAnsi="Times New Roman" w:cs="Times New Roman"/>
          <w:sz w:val="28"/>
          <w:szCs w:val="28"/>
        </w:rPr>
        <w:t>.</w:t>
      </w:r>
    </w:p>
    <w:p w:rsidR="005B12D9" w:rsidRPr="008A47DB" w:rsidRDefault="005B12D9" w:rsidP="008A47DB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0E26A8">
        <w:rPr>
          <w:rFonts w:ascii="Times New Roman" w:hAnsi="Times New Roman" w:cs="Times New Roman"/>
          <w:sz w:val="28"/>
          <w:szCs w:val="28"/>
        </w:rPr>
        <w:t xml:space="preserve">. Документооборот между Комитетом, </w:t>
      </w:r>
      <w:r>
        <w:rPr>
          <w:rFonts w:ascii="Times New Roman" w:hAnsi="Times New Roman" w:cs="Times New Roman"/>
          <w:sz w:val="28"/>
          <w:szCs w:val="28"/>
        </w:rPr>
        <w:t xml:space="preserve">Центром </w:t>
      </w:r>
      <w:r w:rsidRPr="000E26A8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 xml:space="preserve">Предприятиями осуществляется в информационной системе в форме электронных документов, подписанных усиленной квалифицированной электронной подписью, в соответствии с </w:t>
      </w:r>
      <w:r w:rsidRPr="008A47DB">
        <w:rPr>
          <w:rFonts w:ascii="Times New Roman" w:hAnsi="Times New Roman" w:cs="Times New Roman"/>
          <w:sz w:val="28"/>
          <w:szCs w:val="28"/>
        </w:rPr>
        <w:t>договором, заключенным между Комитетом,</w:t>
      </w:r>
      <w:r w:rsidR="0093147F" w:rsidRPr="0093147F">
        <w:rPr>
          <w:rFonts w:ascii="Times New Roman" w:hAnsi="Times New Roman" w:cs="Times New Roman"/>
          <w:sz w:val="28"/>
          <w:szCs w:val="28"/>
        </w:rPr>
        <w:t xml:space="preserve"> </w:t>
      </w:r>
      <w:r w:rsidR="0063433F">
        <w:rPr>
          <w:rFonts w:ascii="Times New Roman" w:hAnsi="Times New Roman" w:cs="Times New Roman"/>
          <w:sz w:val="28"/>
          <w:szCs w:val="28"/>
        </w:rPr>
        <w:t>Центром</w:t>
      </w:r>
      <w:r w:rsidRPr="008A47DB">
        <w:rPr>
          <w:rFonts w:ascii="Times New Roman" w:hAnsi="Times New Roman" w:cs="Times New Roman"/>
          <w:sz w:val="28"/>
          <w:szCs w:val="28"/>
        </w:rPr>
        <w:t xml:space="preserve"> и Предприятиями.</w:t>
      </w:r>
    </w:p>
    <w:p w:rsidR="005B12D9" w:rsidRPr="000E26A8" w:rsidRDefault="005B12D9" w:rsidP="005B12D9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Если у Комитета, Центра или Предприятий отсутствует техническая возможность осуществления документооборота в информационной системе в форме электронных документов, подписанных усиленной квалифицированной электронной подписью, обмен документами </w:t>
      </w:r>
      <w:r w:rsidRPr="000E26A8">
        <w:rPr>
          <w:rFonts w:ascii="Times New Roman" w:hAnsi="Times New Roman" w:cs="Times New Roman"/>
          <w:sz w:val="28"/>
          <w:szCs w:val="28"/>
        </w:rPr>
        <w:lastRenderedPageBreak/>
        <w:t>осуществляется с применением документооборота на бумажных носителях.</w:t>
      </w:r>
    </w:p>
    <w:p w:rsidR="005B12D9" w:rsidRPr="000E26A8" w:rsidRDefault="000E26A8" w:rsidP="005B12D9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5. </w:t>
      </w:r>
      <w:r w:rsidR="0058414D">
        <w:rPr>
          <w:rFonts w:ascii="Times New Roman" w:hAnsi="Times New Roman" w:cs="Times New Roman"/>
          <w:sz w:val="28"/>
          <w:szCs w:val="28"/>
        </w:rPr>
        <w:t>Комитет</w:t>
      </w:r>
      <w:r w:rsidR="005B12D9" w:rsidRPr="000E26A8">
        <w:rPr>
          <w:rFonts w:ascii="Times New Roman" w:hAnsi="Times New Roman" w:cs="Times New Roman"/>
          <w:sz w:val="28"/>
          <w:szCs w:val="28"/>
        </w:rPr>
        <w:t xml:space="preserve"> в день поступления выписки со счета № 3225 отражает операции со средствами Предприятий на лицевом счете Предприятия.</w:t>
      </w:r>
    </w:p>
    <w:p w:rsidR="000E26A8" w:rsidRPr="000E26A8" w:rsidRDefault="0058414D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Центр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предоставляет Предприятию выписку из лицевого счета Предприятия в соответствии с порядком открытия и ведения лицевых счетов, утвержденным Комитетом.</w:t>
      </w:r>
    </w:p>
    <w:p w:rsidR="00190A40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6. Суммы, зачисленные на счет № 3225 по платежным документам, в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 xml:space="preserve">которых отсутствует информация, позволяющая определить принадлежность поступивших сумм к Предприятию (далее </w:t>
      </w:r>
      <w:r w:rsidR="00190A40" w:rsidRPr="000E26A8">
        <w:rPr>
          <w:rFonts w:ascii="Times New Roman" w:hAnsi="Times New Roman" w:cs="Times New Roman"/>
          <w:sz w:val="28"/>
          <w:szCs w:val="28"/>
        </w:rPr>
        <w:t xml:space="preserve">– </w:t>
      </w:r>
      <w:r w:rsidRPr="000E26A8">
        <w:rPr>
          <w:rFonts w:ascii="Times New Roman" w:hAnsi="Times New Roman" w:cs="Times New Roman"/>
          <w:sz w:val="28"/>
          <w:szCs w:val="28"/>
        </w:rPr>
        <w:t xml:space="preserve">невыясненные поступления), </w:t>
      </w:r>
      <w:r w:rsidRPr="0058414D">
        <w:rPr>
          <w:rFonts w:ascii="Times New Roman" w:hAnsi="Times New Roman" w:cs="Times New Roman"/>
          <w:sz w:val="28"/>
          <w:szCs w:val="28"/>
        </w:rPr>
        <w:t xml:space="preserve">учитываются </w:t>
      </w:r>
      <w:r w:rsidR="0058414D" w:rsidRPr="0058414D">
        <w:rPr>
          <w:rFonts w:ascii="Times New Roman" w:hAnsi="Times New Roman" w:cs="Times New Roman"/>
          <w:sz w:val="28"/>
          <w:szCs w:val="28"/>
        </w:rPr>
        <w:t>Комитетом</w:t>
      </w:r>
      <w:r w:rsidR="0058414D"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>в составе общего остатка на счете №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3225.</w:t>
      </w:r>
    </w:p>
    <w:p w:rsidR="00190A40" w:rsidRDefault="0058414D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Комитет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не позднее следующего рабочего дня после получения выписки по счету № 3225 по невыясненным поступлениям формирует и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="000E26A8" w:rsidRPr="000E26A8">
        <w:rPr>
          <w:rFonts w:ascii="Times New Roman" w:hAnsi="Times New Roman" w:cs="Times New Roman"/>
          <w:sz w:val="28"/>
          <w:szCs w:val="28"/>
        </w:rPr>
        <w:t>направляет Предприятию Запрос на выяснение принадлежности платежа по форме, утвержденной порядком исполнения областного бюджета</w:t>
      </w:r>
      <w:r w:rsidR="00190A40">
        <w:rPr>
          <w:rFonts w:ascii="Times New Roman" w:hAnsi="Times New Roman" w:cs="Times New Roman"/>
          <w:sz w:val="28"/>
          <w:szCs w:val="28"/>
        </w:rPr>
        <w:t xml:space="preserve"> </w:t>
      </w:r>
      <w:r w:rsidR="000E26A8" w:rsidRPr="000E26A8">
        <w:rPr>
          <w:rFonts w:ascii="Times New Roman" w:hAnsi="Times New Roman" w:cs="Times New Roman"/>
          <w:sz w:val="28"/>
          <w:szCs w:val="28"/>
        </w:rPr>
        <w:t>и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="000E26A8" w:rsidRPr="000E26A8">
        <w:rPr>
          <w:rFonts w:ascii="Times New Roman" w:hAnsi="Times New Roman" w:cs="Times New Roman"/>
          <w:sz w:val="28"/>
          <w:szCs w:val="28"/>
        </w:rPr>
        <w:t>проведения кассовых выплат за счет средств областных бюджетных и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="000E26A8" w:rsidRPr="000E26A8">
        <w:rPr>
          <w:rFonts w:ascii="Times New Roman" w:hAnsi="Times New Roman" w:cs="Times New Roman"/>
          <w:sz w:val="28"/>
          <w:szCs w:val="28"/>
        </w:rPr>
        <w:t>автономных учреждений, утвержденным Комитетом.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A8">
        <w:rPr>
          <w:rFonts w:ascii="Times New Roman" w:hAnsi="Times New Roman" w:cs="Times New Roman"/>
          <w:sz w:val="28"/>
          <w:szCs w:val="28"/>
        </w:rPr>
        <w:t xml:space="preserve">Для уточнения невыясненных поступлений Предприятие формирует из Запроса на выяснение принадлежности платежа </w:t>
      </w:r>
      <w:hyperlink w:anchor="P290" w:history="1">
        <w:r w:rsidRPr="000E26A8">
          <w:rPr>
            <w:rFonts w:ascii="Times New Roman" w:hAnsi="Times New Roman" w:cs="Times New Roman"/>
            <w:sz w:val="28"/>
            <w:szCs w:val="28"/>
          </w:rPr>
          <w:t>Уведомление</w:t>
        </w:r>
      </w:hyperlink>
      <w:r w:rsidRPr="000E26A8">
        <w:rPr>
          <w:rFonts w:ascii="Times New Roman" w:hAnsi="Times New Roman" w:cs="Times New Roman"/>
          <w:sz w:val="28"/>
          <w:szCs w:val="28"/>
        </w:rPr>
        <w:t xml:space="preserve"> об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уточнении операций иного юридического лица по форме, согласно Приложению №</w:t>
      </w:r>
      <w:r w:rsidR="00617771"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>2 к Порядку проведения комитетом финансов Курской области операций со средствами некоммерческой организации «Государственный фонд развития промышленности Курской области», предоставленными в виде субсидии из областного бюджета на финансовое обеспечение затрат», утвержденному приказом комитета финансов Курской области от</w:t>
      </w:r>
      <w:proofErr w:type="gramEnd"/>
      <w:r w:rsidRPr="000E26A8">
        <w:rPr>
          <w:rFonts w:ascii="Times New Roman" w:hAnsi="Times New Roman" w:cs="Times New Roman"/>
          <w:sz w:val="28"/>
          <w:szCs w:val="28"/>
        </w:rPr>
        <w:t xml:space="preserve"> 13.07.2017 №</w:t>
      </w:r>
      <w:r w:rsidR="005B12D9"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>58н.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E26A8">
        <w:rPr>
          <w:rFonts w:ascii="Times New Roman" w:hAnsi="Times New Roman" w:cs="Times New Roman"/>
          <w:sz w:val="28"/>
          <w:szCs w:val="28"/>
        </w:rPr>
        <w:t>Если в течение 10 рабочих дней со дня поступления на счет №</w:t>
      </w:r>
      <w:r w:rsidR="005B12D9">
        <w:rPr>
          <w:rFonts w:ascii="Times New Roman" w:hAnsi="Times New Roman" w:cs="Times New Roman"/>
          <w:sz w:val="28"/>
          <w:szCs w:val="28"/>
        </w:rPr>
        <w:t xml:space="preserve"> </w:t>
      </w:r>
      <w:r w:rsidRPr="000E26A8">
        <w:rPr>
          <w:rFonts w:ascii="Times New Roman" w:hAnsi="Times New Roman" w:cs="Times New Roman"/>
          <w:sz w:val="28"/>
          <w:szCs w:val="28"/>
        </w:rPr>
        <w:t xml:space="preserve">3225 невыясненных поступлений либо по истечении 10 рабочих дней со дня получения Предприятием направленного ему </w:t>
      </w:r>
      <w:r w:rsidR="0058414D">
        <w:rPr>
          <w:rFonts w:ascii="Times New Roman" w:hAnsi="Times New Roman" w:cs="Times New Roman"/>
          <w:sz w:val="28"/>
          <w:szCs w:val="28"/>
        </w:rPr>
        <w:t>Комитетом</w:t>
      </w:r>
      <w:r w:rsidRPr="000E26A8">
        <w:rPr>
          <w:rFonts w:ascii="Times New Roman" w:hAnsi="Times New Roman" w:cs="Times New Roman"/>
          <w:sz w:val="28"/>
          <w:szCs w:val="28"/>
        </w:rPr>
        <w:t xml:space="preserve"> Запроса на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выяснение принадлежности платежа Предприятие не представило в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="0058414D">
        <w:rPr>
          <w:rFonts w:ascii="Times New Roman" w:hAnsi="Times New Roman" w:cs="Times New Roman"/>
          <w:sz w:val="28"/>
          <w:szCs w:val="28"/>
        </w:rPr>
        <w:t>Комитет</w:t>
      </w:r>
      <w:r w:rsidRPr="000E26A8">
        <w:rPr>
          <w:rFonts w:ascii="Times New Roman" w:hAnsi="Times New Roman" w:cs="Times New Roman"/>
          <w:sz w:val="28"/>
          <w:szCs w:val="28"/>
        </w:rPr>
        <w:t xml:space="preserve"> Уведомление об уточнении операций иного юридического лица, </w:t>
      </w:r>
      <w:r w:rsidR="0058414D">
        <w:rPr>
          <w:rFonts w:ascii="Times New Roman" w:hAnsi="Times New Roman" w:cs="Times New Roman"/>
          <w:sz w:val="28"/>
          <w:szCs w:val="28"/>
        </w:rPr>
        <w:t>Комитет</w:t>
      </w:r>
      <w:r w:rsidRPr="000E26A8">
        <w:rPr>
          <w:rFonts w:ascii="Times New Roman" w:hAnsi="Times New Roman" w:cs="Times New Roman"/>
          <w:sz w:val="28"/>
          <w:szCs w:val="28"/>
        </w:rPr>
        <w:t xml:space="preserve"> возвращает указанные средства со счета № 3225 плательщику на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основании оформленного им платежного документа.</w:t>
      </w:r>
      <w:proofErr w:type="gramEnd"/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7. Если поступившие на лицевой счет Предприятия суммы превышают планируемые поступления на текущий финансовый год, то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средства отражаются с признаком «без права расходования».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Остатки на начало финансового года отражаются на лицевом счете Предприятия с признаком «без права расходования».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Суммы с признаком «без права расходования» отражаются на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лицевом счете Предприятия до внесения изменений в планируемые поступления или до их уточнения.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lastRenderedPageBreak/>
        <w:t>8. Поступившие суммы возврата дебиторской задолженности, образовавшейся у Предприятия, учитываются на лицевом счете Предприятия как восстановление кассовых выплат.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Предприятие информирует дебитора о порядке заполнения платежного поручения.</w:t>
      </w:r>
    </w:p>
    <w:p w:rsidR="000E26A8" w:rsidRPr="008A47DB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DB">
        <w:rPr>
          <w:rFonts w:ascii="Times New Roman" w:hAnsi="Times New Roman" w:cs="Times New Roman"/>
          <w:sz w:val="28"/>
          <w:szCs w:val="28"/>
        </w:rPr>
        <w:t xml:space="preserve">9. </w:t>
      </w:r>
      <w:r w:rsidR="008A47DB" w:rsidRPr="008A47DB">
        <w:rPr>
          <w:rFonts w:ascii="Times New Roman" w:hAnsi="Times New Roman" w:cs="Times New Roman"/>
          <w:sz w:val="28"/>
          <w:szCs w:val="28"/>
        </w:rPr>
        <w:t>Комитет</w:t>
      </w:r>
      <w:r w:rsidRPr="008A47DB">
        <w:rPr>
          <w:rFonts w:ascii="Times New Roman" w:hAnsi="Times New Roman" w:cs="Times New Roman"/>
          <w:sz w:val="28"/>
          <w:szCs w:val="28"/>
        </w:rPr>
        <w:t xml:space="preserve"> осуществляет </w:t>
      </w:r>
      <w:r w:rsidR="00FC20B7">
        <w:rPr>
          <w:rFonts w:ascii="Times New Roman" w:hAnsi="Times New Roman" w:cs="Times New Roman"/>
          <w:sz w:val="28"/>
          <w:szCs w:val="28"/>
        </w:rPr>
        <w:t>перечисления из бюджета</w:t>
      </w:r>
      <w:r w:rsidRPr="008A47DB">
        <w:rPr>
          <w:rFonts w:ascii="Times New Roman" w:hAnsi="Times New Roman" w:cs="Times New Roman"/>
          <w:sz w:val="28"/>
          <w:szCs w:val="28"/>
        </w:rPr>
        <w:t xml:space="preserve"> от имени и</w:t>
      </w:r>
      <w:r w:rsidR="00696EE0">
        <w:rPr>
          <w:rFonts w:ascii="Times New Roman" w:hAnsi="Times New Roman" w:cs="Times New Roman"/>
          <w:sz w:val="28"/>
          <w:szCs w:val="28"/>
        </w:rPr>
        <w:t> </w:t>
      </w:r>
      <w:r w:rsidRPr="008A47DB">
        <w:rPr>
          <w:rFonts w:ascii="Times New Roman" w:hAnsi="Times New Roman" w:cs="Times New Roman"/>
          <w:sz w:val="28"/>
          <w:szCs w:val="28"/>
        </w:rPr>
        <w:t>по</w:t>
      </w:r>
      <w:r w:rsidR="00696EE0">
        <w:rPr>
          <w:rFonts w:ascii="Times New Roman" w:hAnsi="Times New Roman" w:cs="Times New Roman"/>
          <w:sz w:val="28"/>
          <w:szCs w:val="28"/>
        </w:rPr>
        <w:t> </w:t>
      </w:r>
      <w:r w:rsidRPr="008A47DB">
        <w:rPr>
          <w:rFonts w:ascii="Times New Roman" w:hAnsi="Times New Roman" w:cs="Times New Roman"/>
          <w:sz w:val="28"/>
          <w:szCs w:val="28"/>
        </w:rPr>
        <w:t>поручению Предприятия на основании п</w:t>
      </w:r>
      <w:r w:rsidR="008A47DB" w:rsidRPr="008A47DB">
        <w:rPr>
          <w:rFonts w:ascii="Times New Roman" w:hAnsi="Times New Roman" w:cs="Times New Roman"/>
          <w:sz w:val="28"/>
          <w:szCs w:val="28"/>
        </w:rPr>
        <w:t>латежного поручения Предприятия, представленного в Центр.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10. Для платежного поручения, представленного в Центр, считается днем представления: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текущий рабочий день в случае их представления до 11 часов;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рабочий день, следующий за днем представления, в случае их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представления после 11 часов.</w:t>
      </w:r>
    </w:p>
    <w:p w:rsidR="000E26A8" w:rsidRPr="000E26A8" w:rsidRDefault="00190A40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0E26A8" w:rsidRPr="000E26A8">
        <w:rPr>
          <w:rFonts w:ascii="Times New Roman" w:hAnsi="Times New Roman" w:cs="Times New Roman"/>
          <w:sz w:val="28"/>
          <w:szCs w:val="28"/>
        </w:rPr>
        <w:t>Платежное поручение оформляется в соответствии с</w:t>
      </w:r>
      <w:r>
        <w:rPr>
          <w:rFonts w:ascii="Times New Roman" w:hAnsi="Times New Roman" w:cs="Times New Roman"/>
          <w:sz w:val="28"/>
          <w:szCs w:val="28"/>
        </w:rPr>
        <w:t> 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требованиями </w:t>
      </w:r>
      <w:hyperlink r:id="rId7" w:history="1">
        <w:r w:rsidR="000E26A8" w:rsidRPr="000E26A8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="000E26A8" w:rsidRPr="000E26A8">
        <w:rPr>
          <w:rFonts w:ascii="Times New Roman" w:hAnsi="Times New Roman" w:cs="Times New Roman"/>
          <w:sz w:val="28"/>
          <w:szCs w:val="28"/>
        </w:rPr>
        <w:t xml:space="preserve"> о правилах осуществления перевода денежных средств, утвержденного Центральным банком Российской Федерации 19</w:t>
      </w:r>
      <w:r>
        <w:rPr>
          <w:rFonts w:ascii="Times New Roman" w:hAnsi="Times New Roman" w:cs="Times New Roman"/>
          <w:sz w:val="28"/>
          <w:szCs w:val="28"/>
        </w:rPr>
        <w:t> </w:t>
      </w:r>
      <w:r w:rsidR="0093147F">
        <w:rPr>
          <w:rFonts w:ascii="Times New Roman" w:hAnsi="Times New Roman" w:cs="Times New Roman"/>
          <w:sz w:val="28"/>
          <w:szCs w:val="28"/>
        </w:rPr>
        <w:t xml:space="preserve">июня 2012 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№ 383-П, Положения о платежной системе Банка России, утвержденного Центральным банком Российской Федерации 24.09.2020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3147F" w:rsidRPr="0093147F">
        <w:rPr>
          <w:rFonts w:ascii="Times New Roman" w:hAnsi="Times New Roman" w:cs="Times New Roman"/>
          <w:sz w:val="28"/>
          <w:szCs w:val="28"/>
        </w:rPr>
        <w:t xml:space="preserve">  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№ 732-П, о ведении счетов территориальных органов Федерального казначейства и финансовых органов субъектов Российской Федерации (муниципальных образований), органов управления государственными внебюджетными фондами Российской Федерации, утвержденног</w:t>
      </w:r>
      <w:r w:rsidR="0093147F">
        <w:rPr>
          <w:rFonts w:ascii="Times New Roman" w:hAnsi="Times New Roman" w:cs="Times New Roman"/>
          <w:sz w:val="28"/>
          <w:szCs w:val="28"/>
        </w:rPr>
        <w:t>о Банком</w:t>
      </w:r>
      <w:proofErr w:type="gramEnd"/>
      <w:r w:rsidR="0093147F">
        <w:rPr>
          <w:rFonts w:ascii="Times New Roman" w:hAnsi="Times New Roman" w:cs="Times New Roman"/>
          <w:sz w:val="28"/>
          <w:szCs w:val="28"/>
        </w:rPr>
        <w:t xml:space="preserve"> России 23 января 2018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26A8" w:rsidRPr="000E26A8">
        <w:rPr>
          <w:rFonts w:ascii="Times New Roman" w:hAnsi="Times New Roman" w:cs="Times New Roman"/>
          <w:sz w:val="28"/>
          <w:szCs w:val="28"/>
        </w:rPr>
        <w:t>629-П, Министерством финансов Росс</w:t>
      </w:r>
      <w:r w:rsidR="0093147F">
        <w:rPr>
          <w:rFonts w:ascii="Times New Roman" w:hAnsi="Times New Roman" w:cs="Times New Roman"/>
          <w:sz w:val="28"/>
          <w:szCs w:val="28"/>
        </w:rPr>
        <w:t>ийской Федерации 23января 2018</w:t>
      </w:r>
      <w:r w:rsidR="000E26A8" w:rsidRPr="000E26A8">
        <w:rPr>
          <w:rFonts w:ascii="Times New Roman" w:hAnsi="Times New Roman" w:cs="Times New Roman"/>
          <w:sz w:val="28"/>
          <w:szCs w:val="28"/>
        </w:rPr>
        <w:t xml:space="preserve"> № 12н.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При этом в платежном поручении:</w:t>
      </w:r>
    </w:p>
    <w:p w:rsidR="00190A40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в поле «ИНН» плательщика указывается ИНН Предприятия;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в поле «КПП» плательщика указывается КПП Предприятия;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в поле «Плательщик» указывается наименование </w:t>
      </w:r>
      <w:r w:rsidR="00190A40" w:rsidRPr="000E26A8">
        <w:rPr>
          <w:rFonts w:ascii="Times New Roman" w:hAnsi="Times New Roman" w:cs="Times New Roman"/>
          <w:sz w:val="28"/>
          <w:szCs w:val="28"/>
        </w:rPr>
        <w:t xml:space="preserve">– </w:t>
      </w:r>
      <w:r w:rsidRPr="000E26A8">
        <w:rPr>
          <w:rFonts w:ascii="Times New Roman" w:hAnsi="Times New Roman" w:cs="Times New Roman"/>
          <w:sz w:val="28"/>
          <w:szCs w:val="28"/>
        </w:rPr>
        <w:t>Комитет, в</w:t>
      </w:r>
      <w:r w:rsidR="00190A4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 xml:space="preserve">скобках </w:t>
      </w:r>
      <w:r w:rsidR="00190A40" w:rsidRPr="000E26A8">
        <w:rPr>
          <w:rFonts w:ascii="Times New Roman" w:hAnsi="Times New Roman" w:cs="Times New Roman"/>
          <w:sz w:val="28"/>
          <w:szCs w:val="28"/>
        </w:rPr>
        <w:t xml:space="preserve">– </w:t>
      </w:r>
      <w:r w:rsidRPr="000E26A8">
        <w:rPr>
          <w:rFonts w:ascii="Times New Roman" w:hAnsi="Times New Roman" w:cs="Times New Roman"/>
          <w:sz w:val="28"/>
          <w:szCs w:val="28"/>
        </w:rPr>
        <w:t>сокращенное наименование Предприятия;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в поле «Назначение платежа» перед текстовым назначением платежа в скобках указывается номер лицевого счета Предприятия;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в поле «Счет №» </w:t>
      </w:r>
      <w:r w:rsidR="00190A40" w:rsidRPr="000E26A8">
        <w:rPr>
          <w:rFonts w:ascii="Times New Roman" w:hAnsi="Times New Roman" w:cs="Times New Roman"/>
          <w:sz w:val="28"/>
          <w:szCs w:val="28"/>
        </w:rPr>
        <w:t xml:space="preserve">– </w:t>
      </w:r>
      <w:r w:rsidRPr="000E26A8">
        <w:rPr>
          <w:rFonts w:ascii="Times New Roman" w:hAnsi="Times New Roman" w:cs="Times New Roman"/>
          <w:sz w:val="28"/>
          <w:szCs w:val="28"/>
        </w:rPr>
        <w:t>номер казначейского счета, на котором открыт лицевой счет Предприятия.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12. Для санкционирования </w:t>
      </w:r>
      <w:r w:rsidR="00FC20B7">
        <w:rPr>
          <w:rFonts w:ascii="Times New Roman" w:hAnsi="Times New Roman" w:cs="Times New Roman"/>
          <w:sz w:val="28"/>
          <w:szCs w:val="28"/>
        </w:rPr>
        <w:t>перечислений из бюджета</w:t>
      </w:r>
      <w:r w:rsidRPr="000E26A8">
        <w:rPr>
          <w:rFonts w:ascii="Times New Roman" w:hAnsi="Times New Roman" w:cs="Times New Roman"/>
          <w:sz w:val="28"/>
          <w:szCs w:val="28"/>
        </w:rPr>
        <w:t>, проводимых с</w:t>
      </w:r>
      <w:r w:rsidR="00696EE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лицевого счета Предприятия, главным распорядителем средств областного бюджета, предоставившим Предприятию Субсидию, представляется в</w:t>
      </w:r>
      <w:r w:rsidR="00617771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 xml:space="preserve">Центр </w:t>
      </w:r>
      <w:hyperlink w:anchor="P147" w:history="1">
        <w:r w:rsidRPr="000E26A8">
          <w:rPr>
            <w:rFonts w:ascii="Times New Roman" w:hAnsi="Times New Roman" w:cs="Times New Roman"/>
            <w:sz w:val="28"/>
            <w:szCs w:val="28"/>
          </w:rPr>
          <w:t>Информация</w:t>
        </w:r>
      </w:hyperlink>
      <w:r w:rsidRPr="000E26A8">
        <w:rPr>
          <w:rFonts w:ascii="Times New Roman" w:hAnsi="Times New Roman" w:cs="Times New Roman"/>
          <w:sz w:val="28"/>
          <w:szCs w:val="28"/>
        </w:rPr>
        <w:t xml:space="preserve"> о направлениях расходования целевых средств (далее </w:t>
      </w:r>
      <w:r w:rsidR="005B12D9" w:rsidRPr="000E26A8">
        <w:rPr>
          <w:rFonts w:ascii="Times New Roman" w:hAnsi="Times New Roman" w:cs="Times New Roman"/>
          <w:sz w:val="28"/>
          <w:szCs w:val="28"/>
        </w:rPr>
        <w:t xml:space="preserve">– </w:t>
      </w:r>
      <w:r w:rsidRPr="000E26A8">
        <w:rPr>
          <w:rFonts w:ascii="Times New Roman" w:hAnsi="Times New Roman" w:cs="Times New Roman"/>
          <w:sz w:val="28"/>
          <w:szCs w:val="28"/>
        </w:rPr>
        <w:t xml:space="preserve">Информация) по форме согласно </w:t>
      </w:r>
      <w:r w:rsidRPr="00C625B9">
        <w:rPr>
          <w:rFonts w:ascii="Times New Roman" w:hAnsi="Times New Roman" w:cs="Times New Roman"/>
          <w:sz w:val="28"/>
          <w:szCs w:val="28"/>
        </w:rPr>
        <w:t xml:space="preserve">приложению </w:t>
      </w:r>
      <w:r w:rsidR="000247B2" w:rsidRPr="000247B2">
        <w:rPr>
          <w:rFonts w:ascii="Times New Roman" w:hAnsi="Times New Roman" w:cs="Times New Roman"/>
          <w:sz w:val="28"/>
          <w:szCs w:val="28"/>
        </w:rPr>
        <w:t xml:space="preserve">      </w:t>
      </w:r>
      <w:r w:rsidRPr="000E26A8">
        <w:rPr>
          <w:rFonts w:ascii="Times New Roman" w:hAnsi="Times New Roman" w:cs="Times New Roman"/>
          <w:sz w:val="28"/>
          <w:szCs w:val="28"/>
        </w:rPr>
        <w:t>к настоящему Порядку.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13. Центр не позднее двух рабочих дней, следующих за днем представления Предприятием в Центр платежных поручений, проверяет их</w:t>
      </w:r>
      <w:r w:rsidR="005B12D9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на: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соответствие требованиям, установленным настоящим Порядком;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lastRenderedPageBreak/>
        <w:t>непревышение суммы, указанной в платежном поручении,</w:t>
      </w:r>
      <w:r w:rsidR="005B12D9">
        <w:rPr>
          <w:rFonts w:ascii="Times New Roman" w:hAnsi="Times New Roman" w:cs="Times New Roman"/>
          <w:sz w:val="28"/>
          <w:szCs w:val="28"/>
        </w:rPr>
        <w:t xml:space="preserve"> </w:t>
      </w:r>
      <w:r w:rsidR="000247B2" w:rsidRPr="000247B2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E26A8">
        <w:rPr>
          <w:rFonts w:ascii="Times New Roman" w:hAnsi="Times New Roman" w:cs="Times New Roman"/>
          <w:sz w:val="28"/>
          <w:szCs w:val="28"/>
        </w:rPr>
        <w:t xml:space="preserve">над остатком средств на лицевом счете Предприятия; 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соответствие аналитического кода целевых средств, указанного в</w:t>
      </w:r>
      <w:r w:rsidR="005B12D9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 xml:space="preserve">платежном поручении, аналитическому коду целевых средств, указанному в Информации; 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непревышение суммы, указанной в платежном поручении, </w:t>
      </w:r>
      <w:r w:rsidR="000247B2" w:rsidRPr="000247B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26A8">
        <w:rPr>
          <w:rFonts w:ascii="Times New Roman" w:hAnsi="Times New Roman" w:cs="Times New Roman"/>
          <w:sz w:val="28"/>
          <w:szCs w:val="28"/>
        </w:rPr>
        <w:t>над суммой остатка целевых средств по соответствующему аналитическому коду на лицевом счете Предприятия;</w:t>
      </w:r>
    </w:p>
    <w:p w:rsidR="000E26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соответствие текстового назначения платежа, указанного в</w:t>
      </w:r>
      <w:r w:rsidR="005B12D9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платежном поручении, направлению расходования целевых средств, указанному в Информации.</w:t>
      </w:r>
    </w:p>
    <w:p w:rsidR="008A47DB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DB">
        <w:rPr>
          <w:rFonts w:ascii="Times New Roman" w:hAnsi="Times New Roman" w:cs="Times New Roman"/>
          <w:sz w:val="28"/>
          <w:szCs w:val="28"/>
        </w:rPr>
        <w:t xml:space="preserve">14. </w:t>
      </w:r>
      <w:r w:rsidR="008A47DB">
        <w:rPr>
          <w:rFonts w:ascii="Times New Roman" w:hAnsi="Times New Roman" w:cs="Times New Roman"/>
          <w:sz w:val="28"/>
          <w:szCs w:val="28"/>
        </w:rPr>
        <w:t>Центр осуществляет проверку:</w:t>
      </w:r>
    </w:p>
    <w:p w:rsidR="008A47DB" w:rsidRDefault="000E26A8" w:rsidP="008A47DB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A47DB">
        <w:rPr>
          <w:rFonts w:ascii="Times New Roman" w:hAnsi="Times New Roman" w:cs="Times New Roman"/>
          <w:sz w:val="28"/>
          <w:szCs w:val="28"/>
        </w:rPr>
        <w:t>документов-оснований, подтверждающих возникновение обязательства (договор, счет-фактура, накладная, акт приема-передачи, акт выполненных ра</w:t>
      </w:r>
      <w:r w:rsidR="008A47DB">
        <w:rPr>
          <w:rFonts w:ascii="Times New Roman" w:hAnsi="Times New Roman" w:cs="Times New Roman"/>
          <w:sz w:val="28"/>
          <w:szCs w:val="28"/>
        </w:rPr>
        <w:t>бот (услуг) и другие документы);</w:t>
      </w:r>
      <w:proofErr w:type="gramEnd"/>
    </w:p>
    <w:p w:rsidR="000E26A8" w:rsidRPr="000E26A8" w:rsidRDefault="000E26A8" w:rsidP="008A47DB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 xml:space="preserve"> представленных документов на</w:t>
      </w:r>
      <w:r w:rsidR="00357E08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соответствие указанных в</w:t>
      </w:r>
      <w:r w:rsidR="00696EE0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платежном поручении наименования контрагента, его реквизитов, номера и даты документов-оснований реквизитам документов-оснований.</w:t>
      </w:r>
    </w:p>
    <w:p w:rsidR="000E26A8" w:rsidRPr="008A47DB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1</w:t>
      </w:r>
      <w:r w:rsidR="008A47DB">
        <w:rPr>
          <w:rFonts w:ascii="Times New Roman" w:hAnsi="Times New Roman" w:cs="Times New Roman"/>
          <w:sz w:val="28"/>
          <w:szCs w:val="28"/>
        </w:rPr>
        <w:t>5</w:t>
      </w:r>
      <w:r w:rsidRPr="000E26A8">
        <w:rPr>
          <w:rFonts w:ascii="Times New Roman" w:hAnsi="Times New Roman" w:cs="Times New Roman"/>
          <w:sz w:val="28"/>
          <w:szCs w:val="28"/>
        </w:rPr>
        <w:t xml:space="preserve">. В случае нарушения требований, установленных настоящим Порядком, Центр отклоняет представленное Предприятием платежное </w:t>
      </w:r>
      <w:r w:rsidRPr="008A47DB">
        <w:rPr>
          <w:rFonts w:ascii="Times New Roman" w:hAnsi="Times New Roman" w:cs="Times New Roman"/>
          <w:sz w:val="28"/>
          <w:szCs w:val="28"/>
        </w:rPr>
        <w:t>поручение с указанием причины возврата.</w:t>
      </w:r>
    </w:p>
    <w:p w:rsidR="000E26A8" w:rsidRPr="008A47DB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47DB">
        <w:rPr>
          <w:rFonts w:ascii="Times New Roman" w:hAnsi="Times New Roman" w:cs="Times New Roman"/>
          <w:sz w:val="28"/>
          <w:szCs w:val="28"/>
        </w:rPr>
        <w:t xml:space="preserve">При положительном результате проверки </w:t>
      </w:r>
      <w:r w:rsidR="008A47DB" w:rsidRPr="008A47DB">
        <w:rPr>
          <w:rFonts w:ascii="Times New Roman" w:hAnsi="Times New Roman" w:cs="Times New Roman"/>
          <w:sz w:val="28"/>
          <w:szCs w:val="28"/>
        </w:rPr>
        <w:t xml:space="preserve"> документов </w:t>
      </w:r>
      <w:r w:rsidRPr="008A47DB">
        <w:rPr>
          <w:rFonts w:ascii="Times New Roman" w:hAnsi="Times New Roman" w:cs="Times New Roman"/>
          <w:sz w:val="28"/>
          <w:szCs w:val="28"/>
        </w:rPr>
        <w:t>Центр</w:t>
      </w:r>
      <w:r w:rsidR="008A47DB" w:rsidRPr="008A47DB">
        <w:rPr>
          <w:rFonts w:ascii="Times New Roman" w:hAnsi="Times New Roman" w:cs="Times New Roman"/>
          <w:sz w:val="28"/>
          <w:szCs w:val="28"/>
        </w:rPr>
        <w:t>ом</w:t>
      </w:r>
      <w:r w:rsidR="008A47DB">
        <w:rPr>
          <w:rFonts w:ascii="Times New Roman" w:hAnsi="Times New Roman" w:cs="Times New Roman"/>
          <w:sz w:val="28"/>
          <w:szCs w:val="28"/>
        </w:rPr>
        <w:t>,</w:t>
      </w:r>
      <w:r w:rsidR="008A47DB" w:rsidRPr="008A47DB">
        <w:rPr>
          <w:rFonts w:ascii="Times New Roman" w:hAnsi="Times New Roman" w:cs="Times New Roman"/>
          <w:sz w:val="28"/>
          <w:szCs w:val="28"/>
        </w:rPr>
        <w:t xml:space="preserve"> Комитет </w:t>
      </w:r>
      <w:r w:rsidRPr="008A47DB">
        <w:rPr>
          <w:rFonts w:ascii="Times New Roman" w:hAnsi="Times New Roman" w:cs="Times New Roman"/>
          <w:sz w:val="28"/>
          <w:szCs w:val="28"/>
        </w:rPr>
        <w:t xml:space="preserve">осуществляет санкционирование и перечисление </w:t>
      </w:r>
      <w:r w:rsidR="00257CFA">
        <w:rPr>
          <w:rFonts w:ascii="Times New Roman" w:hAnsi="Times New Roman" w:cs="Times New Roman"/>
          <w:sz w:val="28"/>
          <w:szCs w:val="28"/>
        </w:rPr>
        <w:t xml:space="preserve">из бюджета </w:t>
      </w:r>
      <w:r w:rsidRPr="008A47DB">
        <w:rPr>
          <w:rFonts w:ascii="Times New Roman" w:hAnsi="Times New Roman" w:cs="Times New Roman"/>
          <w:sz w:val="28"/>
          <w:szCs w:val="28"/>
        </w:rPr>
        <w:t>средств со счета № 3225 на</w:t>
      </w:r>
      <w:r w:rsidR="005B12D9" w:rsidRPr="008A47DB">
        <w:rPr>
          <w:rFonts w:ascii="Times New Roman" w:hAnsi="Times New Roman" w:cs="Times New Roman"/>
          <w:sz w:val="28"/>
          <w:szCs w:val="28"/>
        </w:rPr>
        <w:t> </w:t>
      </w:r>
      <w:r w:rsidRPr="008A47DB">
        <w:rPr>
          <w:rFonts w:ascii="Times New Roman" w:hAnsi="Times New Roman" w:cs="Times New Roman"/>
          <w:sz w:val="28"/>
          <w:szCs w:val="28"/>
        </w:rPr>
        <w:t>счет контрагента, указанного в платежном поручении Предприятия.</w:t>
      </w:r>
    </w:p>
    <w:p w:rsidR="004B73A8" w:rsidRPr="000E26A8" w:rsidRDefault="000E26A8" w:rsidP="00190A40">
      <w:pPr>
        <w:tabs>
          <w:tab w:val="left" w:pos="363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26A8">
        <w:rPr>
          <w:rFonts w:ascii="Times New Roman" w:hAnsi="Times New Roman" w:cs="Times New Roman"/>
          <w:sz w:val="28"/>
          <w:szCs w:val="28"/>
        </w:rPr>
        <w:t>1</w:t>
      </w:r>
      <w:r w:rsidR="008A47DB">
        <w:rPr>
          <w:rFonts w:ascii="Times New Roman" w:hAnsi="Times New Roman" w:cs="Times New Roman"/>
          <w:sz w:val="28"/>
          <w:szCs w:val="28"/>
        </w:rPr>
        <w:t>6</w:t>
      </w:r>
      <w:r w:rsidRPr="000E26A8">
        <w:rPr>
          <w:rFonts w:ascii="Times New Roman" w:hAnsi="Times New Roman" w:cs="Times New Roman"/>
          <w:sz w:val="28"/>
          <w:szCs w:val="28"/>
        </w:rPr>
        <w:t>. Предприятие вправе в течение финансового года представить в</w:t>
      </w:r>
      <w:r w:rsidR="005B12D9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Центр Уведомление об уточнении операций иного юридического лица для уточнения операций по поступлениям или кассовым выплатам на</w:t>
      </w:r>
      <w:r w:rsidR="005B12D9">
        <w:rPr>
          <w:rFonts w:ascii="Times New Roman" w:hAnsi="Times New Roman" w:cs="Times New Roman"/>
          <w:sz w:val="28"/>
          <w:szCs w:val="28"/>
        </w:rPr>
        <w:t> </w:t>
      </w:r>
      <w:r w:rsidRPr="000E26A8">
        <w:rPr>
          <w:rFonts w:ascii="Times New Roman" w:hAnsi="Times New Roman" w:cs="Times New Roman"/>
          <w:sz w:val="28"/>
          <w:szCs w:val="28"/>
        </w:rPr>
        <w:t>лицевом счете Предприятия</w:t>
      </w:r>
      <w:r w:rsidR="00357E08">
        <w:rPr>
          <w:rFonts w:ascii="Times New Roman" w:hAnsi="Times New Roman" w:cs="Times New Roman"/>
          <w:sz w:val="28"/>
          <w:szCs w:val="28"/>
        </w:rPr>
        <w:t>.</w:t>
      </w:r>
    </w:p>
    <w:sectPr w:rsidR="004B73A8" w:rsidRPr="000E26A8" w:rsidSect="00CE4099">
      <w:headerReference w:type="default" r:id="rId8"/>
      <w:pgSz w:w="11906" w:h="16838" w:code="9"/>
      <w:pgMar w:top="1134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D6AE2" w:rsidRDefault="004D6AE2" w:rsidP="00CE4099">
      <w:pPr>
        <w:spacing w:after="0" w:line="240" w:lineRule="auto"/>
      </w:pPr>
      <w:r>
        <w:separator/>
      </w:r>
    </w:p>
  </w:endnote>
  <w:endnote w:type="continuationSeparator" w:id="0">
    <w:p w:rsidR="004D6AE2" w:rsidRDefault="004D6AE2" w:rsidP="00CE40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D6AE2" w:rsidRDefault="004D6AE2" w:rsidP="00CE4099">
      <w:pPr>
        <w:spacing w:after="0" w:line="240" w:lineRule="auto"/>
      </w:pPr>
      <w:r>
        <w:separator/>
      </w:r>
    </w:p>
  </w:footnote>
  <w:footnote w:type="continuationSeparator" w:id="0">
    <w:p w:rsidR="004D6AE2" w:rsidRDefault="004D6AE2" w:rsidP="00CE40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28634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046812" w:rsidRPr="00CE4099" w:rsidRDefault="00D44F24">
        <w:pPr>
          <w:pStyle w:val="aa"/>
          <w:jc w:val="center"/>
          <w:rPr>
            <w:rFonts w:ascii="Times New Roman" w:hAnsi="Times New Roman" w:cs="Times New Roman"/>
          </w:rPr>
        </w:pPr>
        <w:r w:rsidRPr="00CE4099">
          <w:rPr>
            <w:rFonts w:ascii="Times New Roman" w:hAnsi="Times New Roman" w:cs="Times New Roman"/>
          </w:rPr>
          <w:fldChar w:fldCharType="begin"/>
        </w:r>
        <w:r w:rsidR="00046812" w:rsidRPr="00CE4099">
          <w:rPr>
            <w:rFonts w:ascii="Times New Roman" w:hAnsi="Times New Roman" w:cs="Times New Roman"/>
          </w:rPr>
          <w:instrText xml:space="preserve"> PAGE   \* MERGEFORMAT </w:instrText>
        </w:r>
        <w:r w:rsidRPr="00CE4099">
          <w:rPr>
            <w:rFonts w:ascii="Times New Roman" w:hAnsi="Times New Roman" w:cs="Times New Roman"/>
          </w:rPr>
          <w:fldChar w:fldCharType="separate"/>
        </w:r>
        <w:r w:rsidR="00E16828">
          <w:rPr>
            <w:rFonts w:ascii="Times New Roman" w:hAnsi="Times New Roman" w:cs="Times New Roman"/>
            <w:noProof/>
          </w:rPr>
          <w:t>2</w:t>
        </w:r>
        <w:r w:rsidRPr="00CE4099">
          <w:rPr>
            <w:rFonts w:ascii="Times New Roman" w:hAnsi="Times New Roman" w:cs="Times New Roman"/>
          </w:rPr>
          <w:fldChar w:fldCharType="end"/>
        </w:r>
      </w:p>
    </w:sdtContent>
  </w:sdt>
  <w:p w:rsidR="00046812" w:rsidRDefault="00046812">
    <w:pPr>
      <w:pStyle w:val="aa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467A6"/>
    <w:rsid w:val="000020E8"/>
    <w:rsid w:val="000065BE"/>
    <w:rsid w:val="0001053F"/>
    <w:rsid w:val="000247B2"/>
    <w:rsid w:val="00041913"/>
    <w:rsid w:val="000467A6"/>
    <w:rsid w:val="00046812"/>
    <w:rsid w:val="000645D4"/>
    <w:rsid w:val="00067689"/>
    <w:rsid w:val="00076041"/>
    <w:rsid w:val="00076B7B"/>
    <w:rsid w:val="000850A4"/>
    <w:rsid w:val="000A56FF"/>
    <w:rsid w:val="000B641A"/>
    <w:rsid w:val="000C08CE"/>
    <w:rsid w:val="000C781D"/>
    <w:rsid w:val="000D3C32"/>
    <w:rsid w:val="000E26A8"/>
    <w:rsid w:val="00116948"/>
    <w:rsid w:val="00140FFC"/>
    <w:rsid w:val="00147278"/>
    <w:rsid w:val="00155CB9"/>
    <w:rsid w:val="00157344"/>
    <w:rsid w:val="00190A40"/>
    <w:rsid w:val="00193271"/>
    <w:rsid w:val="001A712F"/>
    <w:rsid w:val="001B20C6"/>
    <w:rsid w:val="002220F9"/>
    <w:rsid w:val="00233678"/>
    <w:rsid w:val="00256F84"/>
    <w:rsid w:val="00257CFA"/>
    <w:rsid w:val="002726FD"/>
    <w:rsid w:val="002732E2"/>
    <w:rsid w:val="00277FCD"/>
    <w:rsid w:val="0028655B"/>
    <w:rsid w:val="00290B6C"/>
    <w:rsid w:val="002A7B31"/>
    <w:rsid w:val="002A7DE8"/>
    <w:rsid w:val="002B5837"/>
    <w:rsid w:val="002D603C"/>
    <w:rsid w:val="002E537B"/>
    <w:rsid w:val="00316E58"/>
    <w:rsid w:val="00320036"/>
    <w:rsid w:val="00321DE7"/>
    <w:rsid w:val="00350B3B"/>
    <w:rsid w:val="00357E08"/>
    <w:rsid w:val="00367F00"/>
    <w:rsid w:val="00370880"/>
    <w:rsid w:val="00402204"/>
    <w:rsid w:val="00406139"/>
    <w:rsid w:val="0041226B"/>
    <w:rsid w:val="00413DB8"/>
    <w:rsid w:val="004301A6"/>
    <w:rsid w:val="00443346"/>
    <w:rsid w:val="00453130"/>
    <w:rsid w:val="00460D26"/>
    <w:rsid w:val="004668C0"/>
    <w:rsid w:val="00471E38"/>
    <w:rsid w:val="00493614"/>
    <w:rsid w:val="004B73A8"/>
    <w:rsid w:val="004D2A0B"/>
    <w:rsid w:val="004D6AE2"/>
    <w:rsid w:val="004F2C43"/>
    <w:rsid w:val="00511F2E"/>
    <w:rsid w:val="0053757A"/>
    <w:rsid w:val="005452A1"/>
    <w:rsid w:val="00566782"/>
    <w:rsid w:val="0058414D"/>
    <w:rsid w:val="005B0E6C"/>
    <w:rsid w:val="005B12D9"/>
    <w:rsid w:val="005C144F"/>
    <w:rsid w:val="005C2BAC"/>
    <w:rsid w:val="005F383E"/>
    <w:rsid w:val="00613AB1"/>
    <w:rsid w:val="006155A2"/>
    <w:rsid w:val="00617771"/>
    <w:rsid w:val="00620E48"/>
    <w:rsid w:val="0062199D"/>
    <w:rsid w:val="0063433F"/>
    <w:rsid w:val="006535E7"/>
    <w:rsid w:val="006803FE"/>
    <w:rsid w:val="00696EE0"/>
    <w:rsid w:val="006D0E1C"/>
    <w:rsid w:val="00711AAA"/>
    <w:rsid w:val="00740A25"/>
    <w:rsid w:val="00777901"/>
    <w:rsid w:val="007A6F10"/>
    <w:rsid w:val="007B62EC"/>
    <w:rsid w:val="007C09F6"/>
    <w:rsid w:val="007D4DE0"/>
    <w:rsid w:val="007E78C4"/>
    <w:rsid w:val="00807491"/>
    <w:rsid w:val="0081043A"/>
    <w:rsid w:val="008362B9"/>
    <w:rsid w:val="008655BD"/>
    <w:rsid w:val="008A47DB"/>
    <w:rsid w:val="008D733F"/>
    <w:rsid w:val="00912866"/>
    <w:rsid w:val="00924124"/>
    <w:rsid w:val="0093147F"/>
    <w:rsid w:val="00951497"/>
    <w:rsid w:val="009524CD"/>
    <w:rsid w:val="00A0681E"/>
    <w:rsid w:val="00A2560E"/>
    <w:rsid w:val="00A741CF"/>
    <w:rsid w:val="00A754F7"/>
    <w:rsid w:val="00A925C5"/>
    <w:rsid w:val="00AE10B7"/>
    <w:rsid w:val="00AF0AC8"/>
    <w:rsid w:val="00B122F7"/>
    <w:rsid w:val="00B262D9"/>
    <w:rsid w:val="00B70C15"/>
    <w:rsid w:val="00B74A88"/>
    <w:rsid w:val="00B9193E"/>
    <w:rsid w:val="00B97B0B"/>
    <w:rsid w:val="00BD5DB4"/>
    <w:rsid w:val="00BE078B"/>
    <w:rsid w:val="00C427E2"/>
    <w:rsid w:val="00C625B9"/>
    <w:rsid w:val="00C8247E"/>
    <w:rsid w:val="00CE4099"/>
    <w:rsid w:val="00CE60D3"/>
    <w:rsid w:val="00D009E8"/>
    <w:rsid w:val="00D034B4"/>
    <w:rsid w:val="00D16507"/>
    <w:rsid w:val="00D3312E"/>
    <w:rsid w:val="00D353E8"/>
    <w:rsid w:val="00D44F24"/>
    <w:rsid w:val="00D525BE"/>
    <w:rsid w:val="00D85B3A"/>
    <w:rsid w:val="00DA3889"/>
    <w:rsid w:val="00DD5B9C"/>
    <w:rsid w:val="00DF3A6E"/>
    <w:rsid w:val="00E078BB"/>
    <w:rsid w:val="00E1516E"/>
    <w:rsid w:val="00E16828"/>
    <w:rsid w:val="00E17441"/>
    <w:rsid w:val="00E219D3"/>
    <w:rsid w:val="00E26CFD"/>
    <w:rsid w:val="00E27A1E"/>
    <w:rsid w:val="00E34190"/>
    <w:rsid w:val="00E53DDA"/>
    <w:rsid w:val="00E90C12"/>
    <w:rsid w:val="00E920BD"/>
    <w:rsid w:val="00EC7401"/>
    <w:rsid w:val="00ED4D24"/>
    <w:rsid w:val="00EF0EFD"/>
    <w:rsid w:val="00F067E0"/>
    <w:rsid w:val="00F21ACA"/>
    <w:rsid w:val="00F24BA5"/>
    <w:rsid w:val="00F3299A"/>
    <w:rsid w:val="00F46144"/>
    <w:rsid w:val="00F520D3"/>
    <w:rsid w:val="00F53597"/>
    <w:rsid w:val="00F7310D"/>
    <w:rsid w:val="00F740BD"/>
    <w:rsid w:val="00F7475B"/>
    <w:rsid w:val="00F96CB8"/>
    <w:rsid w:val="00FA4456"/>
    <w:rsid w:val="00FA4E97"/>
    <w:rsid w:val="00FA6BB1"/>
    <w:rsid w:val="00FC20B7"/>
    <w:rsid w:val="00FC2772"/>
    <w:rsid w:val="00FC2E57"/>
    <w:rsid w:val="00FD4E15"/>
    <w:rsid w:val="00FD5A11"/>
    <w:rsid w:val="00FE10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467A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C08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08CE"/>
    <w:rPr>
      <w:rFonts w:ascii="Tahoma" w:hAnsi="Tahoma" w:cs="Tahoma"/>
      <w:sz w:val="16"/>
      <w:szCs w:val="16"/>
    </w:rPr>
  </w:style>
  <w:style w:type="paragraph" w:customStyle="1" w:styleId="1">
    <w:name w:val="Обычный1"/>
    <w:rsid w:val="00140FFC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5">
    <w:name w:val="название"/>
    <w:basedOn w:val="1"/>
    <w:rsid w:val="00140FFC"/>
    <w:pPr>
      <w:jc w:val="center"/>
    </w:pPr>
    <w:rPr>
      <w:sz w:val="24"/>
    </w:rPr>
  </w:style>
  <w:style w:type="paragraph" w:styleId="a6">
    <w:name w:val="Subtitle"/>
    <w:basedOn w:val="1"/>
    <w:link w:val="a7"/>
    <w:qFormat/>
    <w:rsid w:val="00140FFC"/>
    <w:pPr>
      <w:jc w:val="center"/>
    </w:pPr>
    <w:rPr>
      <w:sz w:val="44"/>
    </w:rPr>
  </w:style>
  <w:style w:type="character" w:customStyle="1" w:styleId="a7">
    <w:name w:val="Подзаголовок Знак"/>
    <w:basedOn w:val="a0"/>
    <w:link w:val="a6"/>
    <w:rsid w:val="00140FFC"/>
    <w:rPr>
      <w:rFonts w:ascii="Times New Roman" w:eastAsia="Times New Roman" w:hAnsi="Times New Roman" w:cs="Times New Roman"/>
      <w:b/>
      <w:sz w:val="44"/>
      <w:szCs w:val="20"/>
      <w:lang w:eastAsia="ru-RU"/>
    </w:rPr>
  </w:style>
  <w:style w:type="paragraph" w:styleId="a8">
    <w:name w:val="List Paragraph"/>
    <w:basedOn w:val="a"/>
    <w:uiPriority w:val="34"/>
    <w:qFormat/>
    <w:rsid w:val="00D16507"/>
    <w:pPr>
      <w:ind w:left="720"/>
      <w:contextualSpacing/>
    </w:pPr>
  </w:style>
  <w:style w:type="table" w:styleId="a9">
    <w:name w:val="Table Grid"/>
    <w:basedOn w:val="a1"/>
    <w:uiPriority w:val="59"/>
    <w:rsid w:val="00CE40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unhideWhenUsed/>
    <w:rsid w:val="00CE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E4099"/>
  </w:style>
  <w:style w:type="paragraph" w:styleId="ac">
    <w:name w:val="footer"/>
    <w:basedOn w:val="a"/>
    <w:link w:val="ad"/>
    <w:uiPriority w:val="99"/>
    <w:semiHidden/>
    <w:unhideWhenUsed/>
    <w:rsid w:val="00CE40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CE40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4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450A5D8796B40A7133CDDD55B896312FB2EC026FFC8207000C0270C29D198B9536C82176029E01D181464E8D7u8B6J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C618A6-344C-4912-AC27-A491990814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1284</Words>
  <Characters>7322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pavlova_o</dc:creator>
  <cp:lastModifiedBy>Елена Александровна Каминская</cp:lastModifiedBy>
  <cp:revision>9</cp:revision>
  <cp:lastPrinted>2021-01-12T06:13:00Z</cp:lastPrinted>
  <dcterms:created xsi:type="dcterms:W3CDTF">2020-12-25T05:37:00Z</dcterms:created>
  <dcterms:modified xsi:type="dcterms:W3CDTF">2021-01-12T12:28:00Z</dcterms:modified>
</cp:coreProperties>
</file>