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A44" w:rsidRPr="009C4D8E" w:rsidRDefault="0036156C" w:rsidP="002E0A44">
      <w:pPr>
        <w:jc w:val="center"/>
        <w:rPr>
          <w:b/>
          <w:sz w:val="26"/>
          <w:szCs w:val="26"/>
        </w:rPr>
      </w:pPr>
      <w:r>
        <w:rPr>
          <w:b/>
          <w:noProof/>
          <w:sz w:val="26"/>
          <w:szCs w:val="26"/>
        </w:rPr>
        <w:pict>
          <v:shapetype id="_x0000_t202" coordsize="21600,21600" o:spt="202" path="m,l,21600r21600,l21600,xe">
            <v:stroke joinstyle="miter"/>
            <v:path gradientshapeok="t" o:connecttype="rect"/>
          </v:shapetype>
          <v:shape id="_x0000_s1027" type="#_x0000_t202" style="position:absolute;left:0;text-align:left;margin-left:236.3pt;margin-top:2.35pt;width:240.7pt;height:81.8pt;z-index:251658240" strokecolor="white">
            <v:textbox style="mso-next-textbox:#_x0000_s1027">
              <w:txbxContent>
                <w:p w:rsidR="004B5269" w:rsidRPr="00C02A7E" w:rsidRDefault="004B5269" w:rsidP="002E0A44">
                  <w:pPr>
                    <w:pStyle w:val="ConsPlusNormal"/>
                    <w:jc w:val="both"/>
                  </w:pPr>
                  <w:r w:rsidRPr="00C02A7E">
                    <w:t>УТВЕРЖДЕНЫ</w:t>
                  </w:r>
                </w:p>
                <w:p w:rsidR="004B5269" w:rsidRPr="00C02A7E" w:rsidRDefault="004B5269" w:rsidP="002E0A44">
                  <w:pPr>
                    <w:pStyle w:val="ConsPlusNormal"/>
                    <w:jc w:val="both"/>
                  </w:pPr>
                  <w:r w:rsidRPr="00C02A7E">
                    <w:t xml:space="preserve">приказом комитета финансов </w:t>
                  </w:r>
                </w:p>
                <w:p w:rsidR="004B5269" w:rsidRPr="00C02A7E" w:rsidRDefault="004B5269" w:rsidP="002E0A44">
                  <w:pPr>
                    <w:pStyle w:val="ConsPlusNormal"/>
                    <w:jc w:val="both"/>
                  </w:pPr>
                  <w:r w:rsidRPr="00C02A7E">
                    <w:t>Курской области</w:t>
                  </w:r>
                </w:p>
                <w:p w:rsidR="004B5269" w:rsidRPr="00C02A7E" w:rsidRDefault="004B5269" w:rsidP="002E0A44">
                  <w:pPr>
                    <w:pStyle w:val="ConsPlusNormal"/>
                    <w:jc w:val="both"/>
                  </w:pPr>
                  <w:r w:rsidRPr="00C02A7E">
                    <w:t xml:space="preserve">от </w:t>
                  </w:r>
                  <w:r w:rsidR="00FE1843">
                    <w:t>02.03.2021</w:t>
                  </w:r>
                  <w:r w:rsidRPr="00C02A7E">
                    <w:t xml:space="preserve"> № </w:t>
                  </w:r>
                  <w:r w:rsidR="00FE1843">
                    <w:t>42н</w:t>
                  </w:r>
                </w:p>
              </w:txbxContent>
            </v:textbox>
          </v:shape>
        </w:pict>
      </w:r>
    </w:p>
    <w:p w:rsidR="002E0A44" w:rsidRPr="009C4D8E" w:rsidRDefault="002E0A44" w:rsidP="002E0A44">
      <w:pPr>
        <w:jc w:val="center"/>
        <w:rPr>
          <w:b/>
          <w:sz w:val="26"/>
          <w:szCs w:val="26"/>
        </w:rPr>
      </w:pPr>
    </w:p>
    <w:p w:rsidR="002E0A44" w:rsidRPr="009C4D8E" w:rsidRDefault="002E0A44" w:rsidP="002E0A44">
      <w:pPr>
        <w:jc w:val="center"/>
        <w:rPr>
          <w:b/>
          <w:sz w:val="26"/>
          <w:szCs w:val="26"/>
        </w:rPr>
      </w:pPr>
    </w:p>
    <w:p w:rsidR="002E0A44" w:rsidRPr="009C4D8E" w:rsidRDefault="002E0A44" w:rsidP="002E0A44">
      <w:pPr>
        <w:jc w:val="center"/>
        <w:rPr>
          <w:b/>
          <w:sz w:val="26"/>
          <w:szCs w:val="26"/>
        </w:rPr>
      </w:pPr>
    </w:p>
    <w:p w:rsidR="002E0A44" w:rsidRPr="009C4D8E" w:rsidRDefault="002E0A44" w:rsidP="002E0A44">
      <w:pPr>
        <w:jc w:val="center"/>
        <w:rPr>
          <w:b/>
          <w:sz w:val="26"/>
          <w:szCs w:val="26"/>
        </w:rPr>
      </w:pPr>
    </w:p>
    <w:p w:rsidR="009C4D8E" w:rsidRPr="009C4D8E" w:rsidRDefault="009C4D8E" w:rsidP="002E0A44">
      <w:pPr>
        <w:jc w:val="center"/>
        <w:rPr>
          <w:b/>
          <w:sz w:val="26"/>
          <w:szCs w:val="26"/>
        </w:rPr>
      </w:pPr>
    </w:p>
    <w:p w:rsidR="002E0A44" w:rsidRPr="009C4D8E" w:rsidRDefault="002E0A44" w:rsidP="002E0A44">
      <w:pPr>
        <w:jc w:val="center"/>
        <w:rPr>
          <w:b/>
          <w:sz w:val="26"/>
          <w:szCs w:val="26"/>
        </w:rPr>
      </w:pPr>
      <w:r w:rsidRPr="009C4D8E">
        <w:rPr>
          <w:b/>
          <w:sz w:val="26"/>
          <w:szCs w:val="26"/>
        </w:rPr>
        <w:t>ИЗМЕНЕНИЯ,</w:t>
      </w:r>
    </w:p>
    <w:p w:rsidR="002E0A44" w:rsidRPr="00C02A7E" w:rsidRDefault="002E0A44" w:rsidP="002E0A44">
      <w:pPr>
        <w:ind w:firstLine="709"/>
        <w:jc w:val="center"/>
        <w:rPr>
          <w:b/>
          <w:sz w:val="28"/>
          <w:szCs w:val="28"/>
        </w:rPr>
      </w:pPr>
      <w:r w:rsidRPr="00C02A7E">
        <w:rPr>
          <w:b/>
          <w:sz w:val="28"/>
          <w:szCs w:val="28"/>
        </w:rPr>
        <w:t>которые вносятся в п</w:t>
      </w:r>
      <w:r w:rsidRPr="00C02A7E">
        <w:rPr>
          <w:rFonts w:eastAsiaTheme="minorHAnsi"/>
          <w:b/>
          <w:sz w:val="28"/>
          <w:szCs w:val="28"/>
          <w:lang w:eastAsia="en-US"/>
        </w:rPr>
        <w:t xml:space="preserve">риказ комитета финансов Курской области </w:t>
      </w:r>
      <w:r w:rsidR="00D90A00" w:rsidRPr="00C02A7E">
        <w:rPr>
          <w:b/>
          <w:sz w:val="28"/>
          <w:szCs w:val="28"/>
        </w:rPr>
        <w:t>от 11.08.2020 № 88н «</w:t>
      </w:r>
      <w:r w:rsidR="00D90A00" w:rsidRPr="00C02A7E">
        <w:rPr>
          <w:b/>
          <w:bCs/>
          <w:sz w:val="28"/>
          <w:szCs w:val="28"/>
        </w:rPr>
        <w:t xml:space="preserve">Об утверждении порядка проведения мониторинга качества финансового менеджмента, осуществляемого главными администраторами средств областного бюджета Курской области, о </w:t>
      </w:r>
      <w:proofErr w:type="gramStart"/>
      <w:r w:rsidR="00D90A00" w:rsidRPr="00C02A7E">
        <w:rPr>
          <w:b/>
          <w:bCs/>
          <w:sz w:val="28"/>
          <w:szCs w:val="28"/>
        </w:rPr>
        <w:t>контроле за</w:t>
      </w:r>
      <w:proofErr w:type="gramEnd"/>
      <w:r w:rsidR="00D90A00" w:rsidRPr="00C02A7E">
        <w:rPr>
          <w:b/>
          <w:bCs/>
          <w:sz w:val="28"/>
          <w:szCs w:val="28"/>
        </w:rPr>
        <w:t xml:space="preserve"> проведением мониторинга качества финансового менеджмента»</w:t>
      </w:r>
    </w:p>
    <w:p w:rsidR="002E0A44" w:rsidRPr="009C4D8E" w:rsidRDefault="002E0A44" w:rsidP="002E0A44">
      <w:pPr>
        <w:autoSpaceDE w:val="0"/>
        <w:autoSpaceDN w:val="0"/>
        <w:adjustRightInd w:val="0"/>
        <w:ind w:firstLine="709"/>
        <w:jc w:val="both"/>
        <w:rPr>
          <w:sz w:val="26"/>
          <w:szCs w:val="26"/>
        </w:rPr>
      </w:pPr>
    </w:p>
    <w:p w:rsidR="002E0A44" w:rsidRPr="00057A46" w:rsidRDefault="002E0A44" w:rsidP="00CF31F6">
      <w:pPr>
        <w:autoSpaceDE w:val="0"/>
        <w:autoSpaceDN w:val="0"/>
        <w:adjustRightInd w:val="0"/>
        <w:ind w:firstLine="709"/>
        <w:jc w:val="both"/>
        <w:rPr>
          <w:sz w:val="26"/>
          <w:szCs w:val="26"/>
        </w:rPr>
      </w:pPr>
      <w:r w:rsidRPr="00057A46">
        <w:rPr>
          <w:sz w:val="26"/>
          <w:szCs w:val="26"/>
        </w:rPr>
        <w:t xml:space="preserve">1. </w:t>
      </w:r>
      <w:r w:rsidR="00FA07FF">
        <w:rPr>
          <w:sz w:val="26"/>
          <w:szCs w:val="26"/>
        </w:rPr>
        <w:t xml:space="preserve">В подпункте 1 </w:t>
      </w:r>
      <w:r w:rsidR="00D90A00" w:rsidRPr="00057A46">
        <w:rPr>
          <w:sz w:val="26"/>
          <w:szCs w:val="26"/>
        </w:rPr>
        <w:t>пункт</w:t>
      </w:r>
      <w:r w:rsidR="00D87296" w:rsidRPr="00057A46">
        <w:rPr>
          <w:sz w:val="26"/>
          <w:szCs w:val="26"/>
        </w:rPr>
        <w:t>а</w:t>
      </w:r>
      <w:r w:rsidR="00D90A00" w:rsidRPr="00057A46">
        <w:rPr>
          <w:sz w:val="26"/>
          <w:szCs w:val="26"/>
        </w:rPr>
        <w:t xml:space="preserve"> 2</w:t>
      </w:r>
      <w:r w:rsidR="00D87296" w:rsidRPr="00057A46">
        <w:rPr>
          <w:sz w:val="26"/>
          <w:szCs w:val="26"/>
        </w:rPr>
        <w:t>:</w:t>
      </w:r>
    </w:p>
    <w:p w:rsidR="00D87296" w:rsidRPr="00057A46" w:rsidRDefault="00FA07FF" w:rsidP="00CF31F6">
      <w:pPr>
        <w:autoSpaceDE w:val="0"/>
        <w:autoSpaceDN w:val="0"/>
        <w:adjustRightInd w:val="0"/>
        <w:ind w:firstLine="709"/>
        <w:jc w:val="both"/>
        <w:rPr>
          <w:sz w:val="26"/>
          <w:szCs w:val="26"/>
        </w:rPr>
      </w:pPr>
      <w:r>
        <w:rPr>
          <w:sz w:val="26"/>
          <w:szCs w:val="26"/>
        </w:rPr>
        <w:t xml:space="preserve">1) </w:t>
      </w:r>
      <w:r w:rsidR="00D87296" w:rsidRPr="00057A46">
        <w:rPr>
          <w:sz w:val="26"/>
          <w:szCs w:val="26"/>
        </w:rPr>
        <w:t>в абзаце втором</w:t>
      </w:r>
      <w:r>
        <w:rPr>
          <w:sz w:val="26"/>
          <w:szCs w:val="26"/>
        </w:rPr>
        <w:t xml:space="preserve"> </w:t>
      </w:r>
      <w:r w:rsidR="00D87296" w:rsidRPr="00057A46">
        <w:rPr>
          <w:sz w:val="26"/>
          <w:szCs w:val="26"/>
        </w:rPr>
        <w:t>после слов «Р21» дополнить словами «</w:t>
      </w:r>
      <w:proofErr w:type="gramStart"/>
      <w:r w:rsidR="00D87296" w:rsidRPr="00057A46">
        <w:rPr>
          <w:sz w:val="26"/>
          <w:szCs w:val="26"/>
        </w:rPr>
        <w:t>,</w:t>
      </w:r>
      <w:r w:rsidR="001B65A6" w:rsidRPr="00057A46">
        <w:rPr>
          <w:sz w:val="26"/>
          <w:szCs w:val="26"/>
        </w:rPr>
        <w:t>Р</w:t>
      </w:r>
      <w:proofErr w:type="gramEnd"/>
      <w:r w:rsidR="001B65A6" w:rsidRPr="00057A46">
        <w:rPr>
          <w:sz w:val="26"/>
          <w:szCs w:val="26"/>
        </w:rPr>
        <w:t>28</w:t>
      </w:r>
      <w:r>
        <w:rPr>
          <w:sz w:val="26"/>
          <w:szCs w:val="26"/>
        </w:rPr>
        <w:t>,</w:t>
      </w:r>
      <w:r w:rsidR="009D7743" w:rsidRPr="00057A46">
        <w:rPr>
          <w:sz w:val="26"/>
          <w:szCs w:val="26"/>
        </w:rPr>
        <w:t xml:space="preserve"> Р29</w:t>
      </w:r>
      <w:r w:rsidR="00D87296" w:rsidRPr="00057A46">
        <w:rPr>
          <w:sz w:val="26"/>
          <w:szCs w:val="26"/>
        </w:rPr>
        <w:t>»</w:t>
      </w:r>
      <w:r>
        <w:rPr>
          <w:sz w:val="26"/>
          <w:szCs w:val="26"/>
        </w:rPr>
        <w:t xml:space="preserve">, </w:t>
      </w:r>
      <w:r w:rsidR="00D87296" w:rsidRPr="00057A46">
        <w:rPr>
          <w:sz w:val="26"/>
          <w:szCs w:val="26"/>
        </w:rPr>
        <w:t>слова «А.Д. Сивцева» заменить словами «М.Н. Малахова»</w:t>
      </w:r>
      <w:r>
        <w:rPr>
          <w:sz w:val="26"/>
          <w:szCs w:val="26"/>
        </w:rPr>
        <w:t xml:space="preserve">, </w:t>
      </w:r>
      <w:r w:rsidR="00D87296" w:rsidRPr="00057A46">
        <w:rPr>
          <w:sz w:val="26"/>
          <w:szCs w:val="26"/>
        </w:rPr>
        <w:t>слова «социальной» заменить словами «социально-культурной»;</w:t>
      </w:r>
    </w:p>
    <w:p w:rsidR="00D87296" w:rsidRPr="00057A46" w:rsidRDefault="00FA07FF" w:rsidP="00CF31F6">
      <w:pPr>
        <w:autoSpaceDE w:val="0"/>
        <w:autoSpaceDN w:val="0"/>
        <w:adjustRightInd w:val="0"/>
        <w:ind w:firstLine="709"/>
        <w:jc w:val="both"/>
        <w:rPr>
          <w:sz w:val="26"/>
          <w:szCs w:val="26"/>
        </w:rPr>
      </w:pPr>
      <w:r>
        <w:rPr>
          <w:sz w:val="26"/>
          <w:szCs w:val="26"/>
        </w:rPr>
        <w:t xml:space="preserve">2) </w:t>
      </w:r>
      <w:r w:rsidR="00D87296" w:rsidRPr="00057A46">
        <w:rPr>
          <w:sz w:val="26"/>
          <w:szCs w:val="26"/>
        </w:rPr>
        <w:t>в абзаце четвертом после слов «Р26» дополнить словами «, Р</w:t>
      </w:r>
      <w:r w:rsidR="009D7743" w:rsidRPr="00057A46">
        <w:rPr>
          <w:sz w:val="26"/>
          <w:szCs w:val="26"/>
        </w:rPr>
        <w:t>30</w:t>
      </w:r>
      <w:r>
        <w:rPr>
          <w:sz w:val="26"/>
          <w:szCs w:val="26"/>
        </w:rPr>
        <w:t>,</w:t>
      </w:r>
      <w:r w:rsidR="009D7743" w:rsidRPr="00057A46">
        <w:rPr>
          <w:sz w:val="26"/>
          <w:szCs w:val="26"/>
        </w:rPr>
        <w:t xml:space="preserve"> Р31</w:t>
      </w:r>
      <w:r w:rsidR="00D87296" w:rsidRPr="00057A46">
        <w:rPr>
          <w:sz w:val="26"/>
          <w:szCs w:val="26"/>
        </w:rPr>
        <w:t>»;</w:t>
      </w:r>
    </w:p>
    <w:p w:rsidR="00D87296" w:rsidRPr="00057A46" w:rsidRDefault="00FA07FF" w:rsidP="00CF31F6">
      <w:pPr>
        <w:autoSpaceDE w:val="0"/>
        <w:autoSpaceDN w:val="0"/>
        <w:adjustRightInd w:val="0"/>
        <w:ind w:firstLine="709"/>
        <w:jc w:val="both"/>
        <w:rPr>
          <w:sz w:val="26"/>
          <w:szCs w:val="26"/>
        </w:rPr>
      </w:pPr>
      <w:r>
        <w:rPr>
          <w:sz w:val="26"/>
          <w:szCs w:val="26"/>
        </w:rPr>
        <w:t xml:space="preserve">3) </w:t>
      </w:r>
      <w:r w:rsidR="00D87296" w:rsidRPr="00057A46">
        <w:rPr>
          <w:sz w:val="26"/>
          <w:szCs w:val="26"/>
        </w:rPr>
        <w:t>в абзаце пятом после слов «Р20» дополнить словами «, Р27».</w:t>
      </w:r>
    </w:p>
    <w:p w:rsidR="00D87296" w:rsidRPr="00057A46" w:rsidRDefault="00FA07FF" w:rsidP="00CF31F6">
      <w:pPr>
        <w:autoSpaceDE w:val="0"/>
        <w:autoSpaceDN w:val="0"/>
        <w:adjustRightInd w:val="0"/>
        <w:ind w:firstLine="709"/>
        <w:jc w:val="both"/>
        <w:rPr>
          <w:sz w:val="26"/>
          <w:szCs w:val="26"/>
        </w:rPr>
      </w:pPr>
      <w:r>
        <w:rPr>
          <w:sz w:val="26"/>
          <w:szCs w:val="26"/>
        </w:rPr>
        <w:t xml:space="preserve">2. </w:t>
      </w:r>
      <w:r w:rsidRPr="00057A46">
        <w:rPr>
          <w:sz w:val="26"/>
          <w:szCs w:val="26"/>
        </w:rPr>
        <w:t xml:space="preserve">В </w:t>
      </w:r>
      <w:r w:rsidR="00D87296" w:rsidRPr="00057A46">
        <w:rPr>
          <w:sz w:val="26"/>
          <w:szCs w:val="26"/>
        </w:rPr>
        <w:t xml:space="preserve">пункте 6 слова «В.Л. </w:t>
      </w:r>
      <w:proofErr w:type="spellStart"/>
      <w:r w:rsidR="00D87296" w:rsidRPr="00057A46">
        <w:rPr>
          <w:sz w:val="26"/>
          <w:szCs w:val="26"/>
        </w:rPr>
        <w:t>Дремову</w:t>
      </w:r>
      <w:proofErr w:type="spellEnd"/>
      <w:r w:rsidR="00D87296" w:rsidRPr="00057A46">
        <w:rPr>
          <w:sz w:val="26"/>
          <w:szCs w:val="26"/>
        </w:rPr>
        <w:t>» заменить словами «Л.В. Гапонову».</w:t>
      </w:r>
    </w:p>
    <w:p w:rsidR="009A6D13" w:rsidRDefault="00FA07FF" w:rsidP="00B81AC6">
      <w:pPr>
        <w:autoSpaceDE w:val="0"/>
        <w:autoSpaceDN w:val="0"/>
        <w:adjustRightInd w:val="0"/>
        <w:ind w:firstLine="709"/>
        <w:jc w:val="both"/>
        <w:rPr>
          <w:rFonts w:eastAsiaTheme="minorHAnsi"/>
          <w:sz w:val="26"/>
          <w:szCs w:val="26"/>
          <w:lang w:eastAsia="en-US"/>
        </w:rPr>
      </w:pPr>
      <w:r>
        <w:rPr>
          <w:sz w:val="26"/>
          <w:szCs w:val="26"/>
        </w:rPr>
        <w:t>3</w:t>
      </w:r>
      <w:r w:rsidR="009D7743" w:rsidRPr="00057A46">
        <w:rPr>
          <w:sz w:val="26"/>
          <w:szCs w:val="26"/>
        </w:rPr>
        <w:t xml:space="preserve">. </w:t>
      </w:r>
      <w:proofErr w:type="gramStart"/>
      <w:r w:rsidR="009D7743" w:rsidRPr="00057A46">
        <w:rPr>
          <w:sz w:val="26"/>
          <w:szCs w:val="26"/>
        </w:rPr>
        <w:t>В Поряд</w:t>
      </w:r>
      <w:r w:rsidR="007F1FDB" w:rsidRPr="00057A46">
        <w:rPr>
          <w:sz w:val="26"/>
          <w:szCs w:val="26"/>
        </w:rPr>
        <w:t>к</w:t>
      </w:r>
      <w:r w:rsidR="00347F0E" w:rsidRPr="00057A46">
        <w:rPr>
          <w:sz w:val="26"/>
          <w:szCs w:val="26"/>
        </w:rPr>
        <w:t>е</w:t>
      </w:r>
      <w:r w:rsidR="009D7743" w:rsidRPr="00057A46">
        <w:rPr>
          <w:sz w:val="26"/>
          <w:szCs w:val="26"/>
        </w:rPr>
        <w:t xml:space="preserve"> </w:t>
      </w:r>
      <w:r w:rsidR="009D7743" w:rsidRPr="00057A46">
        <w:rPr>
          <w:rFonts w:eastAsiaTheme="minorHAnsi"/>
          <w:sz w:val="26"/>
          <w:szCs w:val="26"/>
          <w:lang w:eastAsia="en-US"/>
        </w:rPr>
        <w:t>проведения мониторинга качества финансового менеджмента, осуществляемого главными администраторами средств областного бюджета Курской области (главными распорядителями средств бюджета Курской области, главными администраторами доходов бюджета Курской области, главными администраторами источников финансирования дефицита бюджета Курской области</w:t>
      </w:r>
      <w:r w:rsidR="00ED6949" w:rsidRPr="00057A46">
        <w:rPr>
          <w:rFonts w:eastAsiaTheme="minorHAnsi"/>
          <w:sz w:val="26"/>
          <w:szCs w:val="26"/>
          <w:lang w:eastAsia="en-US"/>
        </w:rPr>
        <w:t>, утвержденн</w:t>
      </w:r>
      <w:r w:rsidR="009A6D13">
        <w:rPr>
          <w:rFonts w:eastAsiaTheme="minorHAnsi"/>
          <w:sz w:val="26"/>
          <w:szCs w:val="26"/>
          <w:lang w:eastAsia="en-US"/>
        </w:rPr>
        <w:t>ом</w:t>
      </w:r>
      <w:r w:rsidR="00ED6949" w:rsidRPr="00057A46">
        <w:rPr>
          <w:rFonts w:eastAsiaTheme="minorHAnsi"/>
          <w:sz w:val="26"/>
          <w:szCs w:val="26"/>
          <w:lang w:eastAsia="en-US"/>
        </w:rPr>
        <w:t xml:space="preserve"> </w:t>
      </w:r>
      <w:r w:rsidR="009A6D13">
        <w:rPr>
          <w:rFonts w:eastAsiaTheme="minorHAnsi"/>
          <w:sz w:val="26"/>
          <w:szCs w:val="26"/>
          <w:lang w:eastAsia="en-US"/>
        </w:rPr>
        <w:t>указанным</w:t>
      </w:r>
      <w:r w:rsidR="008F578B">
        <w:rPr>
          <w:rFonts w:eastAsiaTheme="minorHAnsi"/>
          <w:sz w:val="26"/>
          <w:szCs w:val="26"/>
          <w:lang w:eastAsia="en-US"/>
        </w:rPr>
        <w:t xml:space="preserve"> приказом</w:t>
      </w:r>
      <w:r w:rsidR="009A6D13">
        <w:rPr>
          <w:rFonts w:eastAsiaTheme="minorHAnsi"/>
          <w:sz w:val="26"/>
          <w:szCs w:val="26"/>
          <w:lang w:eastAsia="en-US"/>
        </w:rPr>
        <w:t>:</w:t>
      </w:r>
      <w:proofErr w:type="gramEnd"/>
    </w:p>
    <w:p w:rsidR="009D7743" w:rsidRPr="00057A46" w:rsidRDefault="009D7743" w:rsidP="00B81AC6">
      <w:pPr>
        <w:autoSpaceDE w:val="0"/>
        <w:autoSpaceDN w:val="0"/>
        <w:adjustRightInd w:val="0"/>
        <w:ind w:firstLine="709"/>
        <w:jc w:val="both"/>
        <w:rPr>
          <w:sz w:val="26"/>
          <w:szCs w:val="26"/>
        </w:rPr>
      </w:pPr>
      <w:r w:rsidRPr="00057A46">
        <w:rPr>
          <w:sz w:val="26"/>
          <w:szCs w:val="26"/>
        </w:rPr>
        <w:t>пункт 2.</w:t>
      </w:r>
      <w:r w:rsidR="00E25232" w:rsidRPr="00057A46">
        <w:rPr>
          <w:sz w:val="26"/>
          <w:szCs w:val="26"/>
        </w:rPr>
        <w:t>4 дополнить абзацем шест</w:t>
      </w:r>
      <w:r w:rsidR="00B81AC6">
        <w:rPr>
          <w:sz w:val="26"/>
          <w:szCs w:val="26"/>
        </w:rPr>
        <w:t>ым</w:t>
      </w:r>
      <w:r w:rsidR="00E25232" w:rsidRPr="00057A46">
        <w:rPr>
          <w:sz w:val="26"/>
          <w:szCs w:val="26"/>
        </w:rPr>
        <w:t xml:space="preserve"> следующего содержания:</w:t>
      </w:r>
    </w:p>
    <w:p w:rsidR="00E25232" w:rsidRPr="00057A46" w:rsidRDefault="00E25232" w:rsidP="00B81AC6">
      <w:pPr>
        <w:autoSpaceDE w:val="0"/>
        <w:autoSpaceDN w:val="0"/>
        <w:adjustRightInd w:val="0"/>
        <w:ind w:firstLine="709"/>
        <w:jc w:val="both"/>
        <w:rPr>
          <w:sz w:val="26"/>
          <w:szCs w:val="26"/>
        </w:rPr>
      </w:pPr>
      <w:r w:rsidRPr="00057A46">
        <w:rPr>
          <w:sz w:val="26"/>
          <w:szCs w:val="26"/>
        </w:rPr>
        <w:t>«</w:t>
      </w:r>
      <w:r w:rsidR="00ED6949" w:rsidRPr="00057A46">
        <w:rPr>
          <w:sz w:val="26"/>
          <w:szCs w:val="26"/>
        </w:rPr>
        <w:t xml:space="preserve">официальный сайт </w:t>
      </w:r>
      <w:r w:rsidR="009A4A10">
        <w:rPr>
          <w:sz w:val="26"/>
          <w:szCs w:val="26"/>
        </w:rPr>
        <w:t>в сети Интернет</w:t>
      </w:r>
      <w:r w:rsidR="00ED6949" w:rsidRPr="00057A46">
        <w:rPr>
          <w:sz w:val="26"/>
          <w:szCs w:val="26"/>
        </w:rPr>
        <w:t xml:space="preserve"> для размещения информации </w:t>
      </w:r>
      <w:r w:rsidR="002D0CBC">
        <w:rPr>
          <w:sz w:val="26"/>
          <w:szCs w:val="26"/>
        </w:rPr>
        <w:br/>
      </w:r>
      <w:r w:rsidR="00ED6949" w:rsidRPr="00057A46">
        <w:rPr>
          <w:sz w:val="26"/>
          <w:szCs w:val="26"/>
        </w:rPr>
        <w:t>о государственных (муниципальных) учреждениях (</w:t>
      </w:r>
      <w:hyperlink r:id="rId6" w:history="1">
        <w:r w:rsidR="00ED6949" w:rsidRPr="00057A46">
          <w:rPr>
            <w:rStyle w:val="a7"/>
            <w:sz w:val="26"/>
            <w:szCs w:val="26"/>
            <w:lang w:val="en-US"/>
          </w:rPr>
          <w:t>www</w:t>
        </w:r>
        <w:r w:rsidR="00ED6949" w:rsidRPr="00057A46">
          <w:rPr>
            <w:rStyle w:val="a7"/>
            <w:sz w:val="26"/>
            <w:szCs w:val="26"/>
          </w:rPr>
          <w:t>.</w:t>
        </w:r>
        <w:r w:rsidR="00ED6949" w:rsidRPr="00057A46">
          <w:rPr>
            <w:rStyle w:val="a7"/>
            <w:sz w:val="26"/>
            <w:szCs w:val="26"/>
            <w:lang w:val="en-US"/>
          </w:rPr>
          <w:t>bus</w:t>
        </w:r>
        <w:r w:rsidR="00ED6949" w:rsidRPr="00057A46">
          <w:rPr>
            <w:rStyle w:val="a7"/>
            <w:sz w:val="26"/>
            <w:szCs w:val="26"/>
          </w:rPr>
          <w:t>.</w:t>
        </w:r>
        <w:proofErr w:type="spellStart"/>
        <w:r w:rsidR="00ED6949" w:rsidRPr="00057A46">
          <w:rPr>
            <w:rStyle w:val="a7"/>
            <w:sz w:val="26"/>
            <w:szCs w:val="26"/>
            <w:lang w:val="en-US"/>
          </w:rPr>
          <w:t>gov</w:t>
        </w:r>
        <w:proofErr w:type="spellEnd"/>
        <w:r w:rsidR="00ED6949" w:rsidRPr="00057A46">
          <w:rPr>
            <w:rStyle w:val="a7"/>
            <w:sz w:val="26"/>
            <w:szCs w:val="26"/>
          </w:rPr>
          <w:t>.</w:t>
        </w:r>
        <w:proofErr w:type="spellStart"/>
        <w:r w:rsidR="00ED6949" w:rsidRPr="00057A46">
          <w:rPr>
            <w:rStyle w:val="a7"/>
            <w:sz w:val="26"/>
            <w:szCs w:val="26"/>
            <w:lang w:val="en-US"/>
          </w:rPr>
          <w:t>ru</w:t>
        </w:r>
        <w:proofErr w:type="spellEnd"/>
        <w:r w:rsidR="00ED6949" w:rsidRPr="00057A46">
          <w:rPr>
            <w:rStyle w:val="a7"/>
            <w:sz w:val="26"/>
            <w:szCs w:val="26"/>
          </w:rPr>
          <w:t>).»</w:t>
        </w:r>
      </w:hyperlink>
      <w:r w:rsidR="00D37EC6">
        <w:t>.</w:t>
      </w:r>
    </w:p>
    <w:p w:rsidR="00D87296" w:rsidRPr="00057A46" w:rsidRDefault="009A6D13" w:rsidP="00B81AC6">
      <w:pPr>
        <w:autoSpaceDE w:val="0"/>
        <w:autoSpaceDN w:val="0"/>
        <w:adjustRightInd w:val="0"/>
        <w:ind w:firstLine="709"/>
        <w:jc w:val="both"/>
        <w:rPr>
          <w:sz w:val="26"/>
          <w:szCs w:val="26"/>
        </w:rPr>
      </w:pPr>
      <w:r>
        <w:rPr>
          <w:sz w:val="26"/>
          <w:szCs w:val="26"/>
        </w:rPr>
        <w:t>4</w:t>
      </w:r>
      <w:r w:rsidR="00D87296" w:rsidRPr="00057A46">
        <w:rPr>
          <w:sz w:val="26"/>
          <w:szCs w:val="26"/>
        </w:rPr>
        <w:t>. В Методик</w:t>
      </w:r>
      <w:r w:rsidR="00347F0E" w:rsidRPr="00057A46">
        <w:rPr>
          <w:sz w:val="26"/>
          <w:szCs w:val="26"/>
        </w:rPr>
        <w:t>е</w:t>
      </w:r>
      <w:r w:rsidR="00D87296" w:rsidRPr="00057A46">
        <w:rPr>
          <w:sz w:val="26"/>
          <w:szCs w:val="26"/>
        </w:rPr>
        <w:t xml:space="preserve"> </w:t>
      </w:r>
      <w:proofErr w:type="gramStart"/>
      <w:r w:rsidR="00D87296" w:rsidRPr="00057A46">
        <w:rPr>
          <w:sz w:val="26"/>
          <w:szCs w:val="26"/>
        </w:rPr>
        <w:t>мониторинга оценки качества финансового менеджмента главных распорядителей средств областного</w:t>
      </w:r>
      <w:proofErr w:type="gramEnd"/>
      <w:r w:rsidR="00D87296" w:rsidRPr="00057A46">
        <w:rPr>
          <w:sz w:val="26"/>
          <w:szCs w:val="26"/>
        </w:rPr>
        <w:t xml:space="preserve"> бюджета</w:t>
      </w:r>
      <w:r w:rsidR="00ED6949" w:rsidRPr="00057A46">
        <w:rPr>
          <w:rFonts w:eastAsiaTheme="minorHAnsi"/>
          <w:sz w:val="26"/>
          <w:szCs w:val="26"/>
          <w:lang w:eastAsia="en-US"/>
        </w:rPr>
        <w:t xml:space="preserve">, утвержденной </w:t>
      </w:r>
      <w:r>
        <w:rPr>
          <w:rFonts w:eastAsiaTheme="minorHAnsi"/>
          <w:sz w:val="26"/>
          <w:szCs w:val="26"/>
          <w:lang w:eastAsia="en-US"/>
        </w:rPr>
        <w:t>указанным</w:t>
      </w:r>
      <w:r w:rsidR="00ED6949" w:rsidRPr="00057A46">
        <w:rPr>
          <w:rFonts w:eastAsiaTheme="minorHAnsi"/>
          <w:sz w:val="26"/>
          <w:szCs w:val="26"/>
          <w:lang w:eastAsia="en-US"/>
        </w:rPr>
        <w:t xml:space="preserve"> приказом</w:t>
      </w:r>
      <w:r w:rsidR="00D87296" w:rsidRPr="00057A46">
        <w:rPr>
          <w:sz w:val="26"/>
          <w:szCs w:val="26"/>
        </w:rPr>
        <w:t>:</w:t>
      </w:r>
    </w:p>
    <w:p w:rsidR="00347F0E" w:rsidRPr="00057A46" w:rsidRDefault="009A6D13" w:rsidP="00CF31F6">
      <w:pPr>
        <w:autoSpaceDE w:val="0"/>
        <w:autoSpaceDN w:val="0"/>
        <w:adjustRightInd w:val="0"/>
        <w:ind w:firstLine="709"/>
        <w:jc w:val="both"/>
        <w:rPr>
          <w:sz w:val="26"/>
          <w:szCs w:val="26"/>
        </w:rPr>
      </w:pPr>
      <w:r>
        <w:rPr>
          <w:sz w:val="26"/>
          <w:szCs w:val="26"/>
        </w:rPr>
        <w:t xml:space="preserve">1) </w:t>
      </w:r>
      <w:r w:rsidR="00347F0E" w:rsidRPr="00057A46">
        <w:rPr>
          <w:sz w:val="26"/>
          <w:szCs w:val="26"/>
        </w:rPr>
        <w:t xml:space="preserve">пункт 2.1 дополнить абзацем </w:t>
      </w:r>
      <w:r w:rsidR="00B81AC6">
        <w:rPr>
          <w:sz w:val="26"/>
          <w:szCs w:val="26"/>
        </w:rPr>
        <w:t>пятым</w:t>
      </w:r>
      <w:r w:rsidR="00347F0E" w:rsidRPr="00057A46">
        <w:rPr>
          <w:sz w:val="26"/>
          <w:szCs w:val="26"/>
        </w:rPr>
        <w:t xml:space="preserve"> следующего содержания:</w:t>
      </w:r>
    </w:p>
    <w:p w:rsidR="00347F0E" w:rsidRPr="00057A46" w:rsidRDefault="00347F0E" w:rsidP="00CF31F6">
      <w:pPr>
        <w:autoSpaceDE w:val="0"/>
        <w:autoSpaceDN w:val="0"/>
        <w:adjustRightInd w:val="0"/>
        <w:ind w:firstLine="709"/>
        <w:jc w:val="both"/>
        <w:rPr>
          <w:sz w:val="26"/>
          <w:szCs w:val="26"/>
        </w:rPr>
      </w:pPr>
      <w:r w:rsidRPr="00057A46">
        <w:rPr>
          <w:sz w:val="26"/>
          <w:szCs w:val="26"/>
        </w:rPr>
        <w:t xml:space="preserve">«4) </w:t>
      </w:r>
      <w:r w:rsidR="009A6D13">
        <w:rPr>
          <w:sz w:val="26"/>
          <w:szCs w:val="26"/>
        </w:rPr>
        <w:t>о</w:t>
      </w:r>
      <w:r w:rsidRPr="00057A46">
        <w:rPr>
          <w:sz w:val="26"/>
          <w:szCs w:val="26"/>
        </w:rPr>
        <w:t>беспечение открытости и доступности информации</w:t>
      </w:r>
      <w:proofErr w:type="gramStart"/>
      <w:r w:rsidRPr="00057A46">
        <w:rPr>
          <w:sz w:val="26"/>
          <w:szCs w:val="26"/>
        </w:rPr>
        <w:t>.»;</w:t>
      </w:r>
      <w:proofErr w:type="gramEnd"/>
    </w:p>
    <w:p w:rsidR="007F1FDB" w:rsidRPr="00057A46" w:rsidRDefault="009A6D13" w:rsidP="00CF31F6">
      <w:pPr>
        <w:autoSpaceDE w:val="0"/>
        <w:autoSpaceDN w:val="0"/>
        <w:adjustRightInd w:val="0"/>
        <w:ind w:firstLine="709"/>
        <w:jc w:val="both"/>
        <w:rPr>
          <w:sz w:val="26"/>
          <w:szCs w:val="26"/>
        </w:rPr>
      </w:pPr>
      <w:r>
        <w:rPr>
          <w:sz w:val="26"/>
          <w:szCs w:val="26"/>
        </w:rPr>
        <w:t xml:space="preserve">2) </w:t>
      </w:r>
      <w:r w:rsidR="00347F0E" w:rsidRPr="00057A46">
        <w:rPr>
          <w:sz w:val="26"/>
          <w:szCs w:val="26"/>
        </w:rPr>
        <w:t xml:space="preserve">в пункте 3.2 </w:t>
      </w:r>
      <w:r w:rsidR="008F578B">
        <w:rPr>
          <w:sz w:val="26"/>
          <w:szCs w:val="26"/>
        </w:rPr>
        <w:t>цифры</w:t>
      </w:r>
      <w:r w:rsidR="00347F0E" w:rsidRPr="00057A46">
        <w:rPr>
          <w:sz w:val="26"/>
          <w:szCs w:val="26"/>
        </w:rPr>
        <w:t xml:space="preserve"> «130» заменить</w:t>
      </w:r>
      <w:r w:rsidR="008F578B">
        <w:rPr>
          <w:sz w:val="26"/>
          <w:szCs w:val="26"/>
        </w:rPr>
        <w:t xml:space="preserve"> цифрами</w:t>
      </w:r>
      <w:r w:rsidR="00347F0E" w:rsidRPr="00057A46">
        <w:rPr>
          <w:sz w:val="26"/>
          <w:szCs w:val="26"/>
        </w:rPr>
        <w:t xml:space="preserve"> «155»;</w:t>
      </w:r>
    </w:p>
    <w:p w:rsidR="009C4D8E" w:rsidRDefault="009A6D13" w:rsidP="00CF31F6">
      <w:pPr>
        <w:autoSpaceDE w:val="0"/>
        <w:autoSpaceDN w:val="0"/>
        <w:adjustRightInd w:val="0"/>
        <w:ind w:firstLine="709"/>
        <w:jc w:val="both"/>
        <w:rPr>
          <w:sz w:val="26"/>
          <w:szCs w:val="26"/>
        </w:rPr>
      </w:pPr>
      <w:r>
        <w:rPr>
          <w:sz w:val="26"/>
          <w:szCs w:val="26"/>
        </w:rPr>
        <w:t>3) п</w:t>
      </w:r>
      <w:r w:rsidR="00347F0E" w:rsidRPr="00057A46">
        <w:rPr>
          <w:sz w:val="26"/>
          <w:szCs w:val="26"/>
        </w:rPr>
        <w:t>риложени</w:t>
      </w:r>
      <w:r w:rsidR="001235B3" w:rsidRPr="00057A46">
        <w:rPr>
          <w:sz w:val="26"/>
          <w:szCs w:val="26"/>
        </w:rPr>
        <w:t>е</w:t>
      </w:r>
      <w:r w:rsidR="00347F0E" w:rsidRPr="00057A46">
        <w:rPr>
          <w:sz w:val="26"/>
          <w:szCs w:val="26"/>
        </w:rPr>
        <w:t xml:space="preserve"> №1 к Методике </w:t>
      </w:r>
      <w:proofErr w:type="gramStart"/>
      <w:r w:rsidR="00347F0E" w:rsidRPr="00057A46">
        <w:rPr>
          <w:sz w:val="26"/>
          <w:szCs w:val="26"/>
        </w:rPr>
        <w:t>мониторинга оценки качества финансового менеджмента главных распорядителей средств областного бюджета</w:t>
      </w:r>
      <w:proofErr w:type="gramEnd"/>
      <w:r>
        <w:rPr>
          <w:sz w:val="26"/>
          <w:szCs w:val="26"/>
        </w:rPr>
        <w:t xml:space="preserve"> </w:t>
      </w:r>
      <w:r w:rsidR="000364E4" w:rsidRPr="00057A46">
        <w:rPr>
          <w:sz w:val="26"/>
          <w:szCs w:val="26"/>
        </w:rPr>
        <w:t xml:space="preserve">дополнить </w:t>
      </w:r>
      <w:r w:rsidR="001235B3" w:rsidRPr="00057A46">
        <w:rPr>
          <w:sz w:val="26"/>
          <w:szCs w:val="26"/>
        </w:rPr>
        <w:t>строками следующего</w:t>
      </w:r>
      <w:r w:rsidR="000364E4" w:rsidRPr="00057A46">
        <w:rPr>
          <w:sz w:val="26"/>
          <w:szCs w:val="26"/>
        </w:rPr>
        <w:t xml:space="preserve"> содержания:</w:t>
      </w:r>
    </w:p>
    <w:p w:rsidR="002A79C9" w:rsidRPr="00057A46" w:rsidRDefault="002A79C9" w:rsidP="00CF31F6">
      <w:pPr>
        <w:autoSpaceDE w:val="0"/>
        <w:autoSpaceDN w:val="0"/>
        <w:adjustRightInd w:val="0"/>
        <w:ind w:firstLine="709"/>
        <w:jc w:val="both"/>
        <w:rPr>
          <w:sz w:val="26"/>
          <w:szCs w:val="26"/>
        </w:rPr>
      </w:pPr>
    </w:p>
    <w:tbl>
      <w:tblPr>
        <w:tblW w:w="12928" w:type="dxa"/>
        <w:tblInd w:w="-1356" w:type="dxa"/>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144"/>
        <w:gridCol w:w="707"/>
        <w:gridCol w:w="2438"/>
        <w:gridCol w:w="4508"/>
        <w:gridCol w:w="426"/>
        <w:gridCol w:w="425"/>
        <w:gridCol w:w="822"/>
        <w:gridCol w:w="1729"/>
        <w:gridCol w:w="426"/>
        <w:gridCol w:w="1303"/>
      </w:tblGrid>
      <w:tr w:rsidR="000C41B7" w:rsidRPr="00057A46" w:rsidTr="00400974">
        <w:tc>
          <w:tcPr>
            <w:tcW w:w="144" w:type="dxa"/>
          </w:tcPr>
          <w:p w:rsidR="000C41B7" w:rsidRPr="00057A46" w:rsidRDefault="000C41B7" w:rsidP="000364E4">
            <w:pPr>
              <w:autoSpaceDE w:val="0"/>
              <w:autoSpaceDN w:val="0"/>
              <w:adjustRightInd w:val="0"/>
              <w:ind w:left="-62"/>
              <w:rPr>
                <w:rFonts w:eastAsiaTheme="minorHAnsi"/>
                <w:sz w:val="26"/>
                <w:szCs w:val="26"/>
                <w:lang w:eastAsia="en-US"/>
              </w:rPr>
            </w:pPr>
            <w:r w:rsidRPr="00057A46">
              <w:rPr>
                <w:rFonts w:eastAsiaTheme="minorHAnsi"/>
                <w:sz w:val="26"/>
                <w:szCs w:val="26"/>
                <w:lang w:eastAsia="en-US"/>
              </w:rPr>
              <w:t>«</w:t>
            </w:r>
          </w:p>
        </w:tc>
        <w:tc>
          <w:tcPr>
            <w:tcW w:w="707" w:type="dxa"/>
            <w:tcBorders>
              <w:top w:val="single" w:sz="4" w:space="0" w:color="auto"/>
              <w:bottom w:val="single" w:sz="4" w:space="0" w:color="auto"/>
            </w:tcBorders>
          </w:tcPr>
          <w:p w:rsidR="000C41B7" w:rsidRPr="00057A46" w:rsidRDefault="000C41B7" w:rsidP="002A79C9">
            <w:pPr>
              <w:autoSpaceDE w:val="0"/>
              <w:autoSpaceDN w:val="0"/>
              <w:adjustRightInd w:val="0"/>
              <w:ind w:left="86"/>
              <w:jc w:val="center"/>
              <w:rPr>
                <w:rFonts w:eastAsiaTheme="minorHAnsi"/>
                <w:sz w:val="26"/>
                <w:szCs w:val="26"/>
                <w:lang w:eastAsia="en-US"/>
              </w:rPr>
            </w:pPr>
            <w:r w:rsidRPr="00057A46">
              <w:rPr>
                <w:rFonts w:eastAsiaTheme="minorHAnsi"/>
                <w:sz w:val="26"/>
                <w:szCs w:val="26"/>
                <w:lang w:eastAsia="en-US"/>
              </w:rPr>
              <w:t>4.</w:t>
            </w:r>
          </w:p>
        </w:tc>
        <w:tc>
          <w:tcPr>
            <w:tcW w:w="7372" w:type="dxa"/>
            <w:gridSpan w:val="3"/>
            <w:tcBorders>
              <w:top w:val="single" w:sz="4" w:space="0" w:color="auto"/>
              <w:bottom w:val="single" w:sz="4" w:space="0" w:color="auto"/>
            </w:tcBorders>
          </w:tcPr>
          <w:p w:rsidR="000C41B7" w:rsidRPr="00057A46" w:rsidRDefault="000C41B7" w:rsidP="000364E4">
            <w:pPr>
              <w:autoSpaceDE w:val="0"/>
              <w:autoSpaceDN w:val="0"/>
              <w:adjustRightInd w:val="0"/>
              <w:jc w:val="center"/>
              <w:rPr>
                <w:rFonts w:eastAsiaTheme="minorHAnsi"/>
                <w:sz w:val="26"/>
                <w:szCs w:val="26"/>
                <w:lang w:eastAsia="en-US"/>
              </w:rPr>
            </w:pPr>
            <w:r w:rsidRPr="00057A46">
              <w:rPr>
                <w:sz w:val="26"/>
                <w:szCs w:val="26"/>
              </w:rPr>
              <w:t>Обеспечение открытости и доступности информации</w:t>
            </w:r>
          </w:p>
        </w:tc>
        <w:tc>
          <w:tcPr>
            <w:tcW w:w="425" w:type="dxa"/>
            <w:tcBorders>
              <w:top w:val="single" w:sz="4" w:space="0" w:color="auto"/>
              <w:bottom w:val="single" w:sz="4" w:space="0" w:color="auto"/>
            </w:tcBorders>
          </w:tcPr>
          <w:p w:rsidR="000C41B7" w:rsidRPr="00057A46" w:rsidRDefault="000C41B7" w:rsidP="008E465F">
            <w:pPr>
              <w:autoSpaceDE w:val="0"/>
              <w:autoSpaceDN w:val="0"/>
              <w:adjustRightInd w:val="0"/>
              <w:jc w:val="center"/>
              <w:outlineLvl w:val="0"/>
              <w:rPr>
                <w:rFonts w:eastAsiaTheme="minorHAnsi"/>
                <w:sz w:val="26"/>
                <w:szCs w:val="26"/>
                <w:lang w:eastAsia="en-US"/>
              </w:rPr>
            </w:pPr>
            <w:r w:rsidRPr="00057A46">
              <w:rPr>
                <w:rFonts w:eastAsiaTheme="minorHAnsi"/>
                <w:sz w:val="26"/>
                <w:szCs w:val="26"/>
                <w:lang w:eastAsia="en-US"/>
              </w:rPr>
              <w:t>25</w:t>
            </w:r>
          </w:p>
        </w:tc>
        <w:tc>
          <w:tcPr>
            <w:tcW w:w="822" w:type="dxa"/>
            <w:tcBorders>
              <w:top w:val="single" w:sz="4" w:space="0" w:color="auto"/>
              <w:bottom w:val="single" w:sz="4" w:space="0" w:color="auto"/>
            </w:tcBorders>
          </w:tcPr>
          <w:p w:rsidR="000C41B7" w:rsidRPr="00057A46" w:rsidRDefault="000C41B7" w:rsidP="008E465F">
            <w:pPr>
              <w:autoSpaceDE w:val="0"/>
              <w:autoSpaceDN w:val="0"/>
              <w:adjustRightInd w:val="0"/>
              <w:jc w:val="center"/>
              <w:rPr>
                <w:rFonts w:eastAsiaTheme="minorHAnsi"/>
                <w:sz w:val="26"/>
                <w:szCs w:val="26"/>
                <w:lang w:eastAsia="en-US"/>
              </w:rPr>
            </w:pPr>
            <w:r w:rsidRPr="00057A46">
              <w:rPr>
                <w:rFonts w:eastAsiaTheme="minorHAnsi"/>
                <w:sz w:val="26"/>
                <w:szCs w:val="26"/>
                <w:lang w:eastAsia="en-US"/>
              </w:rPr>
              <w:t>12,5</w:t>
            </w:r>
          </w:p>
        </w:tc>
        <w:tc>
          <w:tcPr>
            <w:tcW w:w="1729" w:type="dxa"/>
            <w:tcBorders>
              <w:top w:val="single" w:sz="4" w:space="0" w:color="auto"/>
              <w:bottom w:val="single" w:sz="4" w:space="0" w:color="auto"/>
              <w:right w:val="single" w:sz="4" w:space="0" w:color="auto"/>
            </w:tcBorders>
          </w:tcPr>
          <w:p w:rsidR="000C41B7" w:rsidRPr="00057A46" w:rsidRDefault="000C41B7" w:rsidP="000364E4">
            <w:pPr>
              <w:autoSpaceDE w:val="0"/>
              <w:autoSpaceDN w:val="0"/>
              <w:adjustRightInd w:val="0"/>
              <w:rPr>
                <w:rFonts w:eastAsiaTheme="minorHAnsi"/>
                <w:sz w:val="26"/>
                <w:szCs w:val="26"/>
                <w:lang w:eastAsia="en-US"/>
              </w:rPr>
            </w:pPr>
          </w:p>
        </w:tc>
        <w:tc>
          <w:tcPr>
            <w:tcW w:w="1729" w:type="dxa"/>
            <w:gridSpan w:val="2"/>
            <w:tcBorders>
              <w:top w:val="nil"/>
              <w:left w:val="single" w:sz="4" w:space="0" w:color="auto"/>
              <w:bottom w:val="nil"/>
              <w:right w:val="nil"/>
            </w:tcBorders>
          </w:tcPr>
          <w:p w:rsidR="000C41B7" w:rsidRPr="00057A46" w:rsidRDefault="000C41B7" w:rsidP="000364E4">
            <w:pPr>
              <w:autoSpaceDE w:val="0"/>
              <w:autoSpaceDN w:val="0"/>
              <w:adjustRightInd w:val="0"/>
              <w:rPr>
                <w:rFonts w:eastAsiaTheme="minorHAnsi"/>
                <w:sz w:val="26"/>
                <w:szCs w:val="26"/>
                <w:lang w:eastAsia="en-US"/>
              </w:rPr>
            </w:pPr>
          </w:p>
        </w:tc>
      </w:tr>
      <w:tr w:rsidR="000C41B7" w:rsidRPr="00057A46" w:rsidTr="00400974">
        <w:trPr>
          <w:trHeight w:val="596"/>
        </w:trPr>
        <w:tc>
          <w:tcPr>
            <w:tcW w:w="144" w:type="dxa"/>
          </w:tcPr>
          <w:p w:rsidR="000C41B7" w:rsidRPr="00057A46" w:rsidRDefault="000C41B7" w:rsidP="000364E4">
            <w:pPr>
              <w:autoSpaceDE w:val="0"/>
              <w:autoSpaceDN w:val="0"/>
              <w:adjustRightInd w:val="0"/>
              <w:ind w:left="-62"/>
              <w:rPr>
                <w:rFonts w:eastAsiaTheme="minorHAnsi"/>
                <w:sz w:val="26"/>
                <w:szCs w:val="26"/>
                <w:lang w:eastAsia="en-US"/>
              </w:rPr>
            </w:pPr>
          </w:p>
        </w:tc>
        <w:tc>
          <w:tcPr>
            <w:tcW w:w="707" w:type="dxa"/>
            <w:vMerge w:val="restart"/>
            <w:tcBorders>
              <w:top w:val="single" w:sz="4" w:space="0" w:color="auto"/>
              <w:bottom w:val="single" w:sz="4" w:space="0" w:color="auto"/>
              <w:right w:val="single" w:sz="4" w:space="0" w:color="auto"/>
            </w:tcBorders>
          </w:tcPr>
          <w:p w:rsidR="000C41B7" w:rsidRPr="00057A46" w:rsidRDefault="000C41B7" w:rsidP="00C079E9">
            <w:pPr>
              <w:autoSpaceDE w:val="0"/>
              <w:autoSpaceDN w:val="0"/>
              <w:adjustRightInd w:val="0"/>
              <w:ind w:left="86"/>
              <w:jc w:val="center"/>
              <w:rPr>
                <w:rFonts w:eastAsiaTheme="minorHAnsi"/>
                <w:sz w:val="26"/>
                <w:szCs w:val="26"/>
                <w:lang w:eastAsia="en-US"/>
              </w:rPr>
            </w:pPr>
            <w:r w:rsidRPr="00057A46">
              <w:rPr>
                <w:rFonts w:eastAsiaTheme="minorHAnsi"/>
                <w:sz w:val="26"/>
                <w:szCs w:val="26"/>
                <w:lang w:eastAsia="en-US"/>
              </w:rPr>
              <w:t>4.1.</w:t>
            </w:r>
          </w:p>
        </w:tc>
        <w:tc>
          <w:tcPr>
            <w:tcW w:w="2438" w:type="dxa"/>
            <w:vMerge w:val="restart"/>
            <w:tcBorders>
              <w:top w:val="single" w:sz="4" w:space="0" w:color="auto"/>
              <w:left w:val="single" w:sz="4" w:space="0" w:color="auto"/>
              <w:bottom w:val="single" w:sz="4" w:space="0" w:color="auto"/>
              <w:right w:val="single" w:sz="4" w:space="0" w:color="auto"/>
            </w:tcBorders>
          </w:tcPr>
          <w:p w:rsidR="000C41B7" w:rsidRPr="00057A46" w:rsidRDefault="000C41B7" w:rsidP="00CB0FA4">
            <w:pPr>
              <w:autoSpaceDE w:val="0"/>
              <w:autoSpaceDN w:val="0"/>
              <w:adjustRightInd w:val="0"/>
              <w:rPr>
                <w:rFonts w:eastAsiaTheme="minorHAnsi"/>
                <w:sz w:val="26"/>
                <w:szCs w:val="26"/>
                <w:lang w:eastAsia="en-US"/>
              </w:rPr>
            </w:pPr>
            <w:r w:rsidRPr="00057A46">
              <w:rPr>
                <w:rFonts w:eastAsiaTheme="minorHAnsi"/>
                <w:sz w:val="26"/>
                <w:szCs w:val="26"/>
                <w:lang w:eastAsia="en-US"/>
              </w:rPr>
              <w:t xml:space="preserve">Доля государственных учреждений, разместивших информацию о государственном задании к общему </w:t>
            </w:r>
            <w:r w:rsidRPr="00057A46">
              <w:rPr>
                <w:rFonts w:eastAsiaTheme="minorHAnsi"/>
                <w:sz w:val="26"/>
                <w:szCs w:val="26"/>
                <w:lang w:eastAsia="en-US"/>
              </w:rPr>
              <w:lastRenderedPageBreak/>
              <w:t xml:space="preserve">количеству бюджетных и автономных учреждений, находящихся в ведении ГАБС (на официальном сайте в сети Интернет </w:t>
            </w:r>
            <w:hyperlink r:id="rId7" w:history="1">
              <w:r w:rsidRPr="00057A46">
                <w:rPr>
                  <w:rStyle w:val="a7"/>
                  <w:rFonts w:eastAsiaTheme="minorHAnsi"/>
                  <w:sz w:val="26"/>
                  <w:szCs w:val="26"/>
                  <w:lang w:val="en-US" w:eastAsia="en-US"/>
                </w:rPr>
                <w:t>www</w:t>
              </w:r>
              <w:r w:rsidRPr="00057A46">
                <w:rPr>
                  <w:rStyle w:val="a7"/>
                  <w:rFonts w:eastAsiaTheme="minorHAnsi"/>
                  <w:sz w:val="26"/>
                  <w:szCs w:val="26"/>
                  <w:lang w:eastAsia="en-US"/>
                </w:rPr>
                <w:t>.</w:t>
              </w:r>
              <w:r w:rsidRPr="00057A46">
                <w:rPr>
                  <w:rStyle w:val="a7"/>
                  <w:rFonts w:eastAsiaTheme="minorHAnsi"/>
                  <w:sz w:val="26"/>
                  <w:szCs w:val="26"/>
                  <w:lang w:val="en-US" w:eastAsia="en-US"/>
                </w:rPr>
                <w:t>bus</w:t>
              </w:r>
              <w:r w:rsidRPr="00057A46">
                <w:rPr>
                  <w:rStyle w:val="a7"/>
                  <w:rFonts w:eastAsiaTheme="minorHAnsi"/>
                  <w:sz w:val="26"/>
                  <w:szCs w:val="26"/>
                  <w:lang w:eastAsia="en-US"/>
                </w:rPr>
                <w:t>.</w:t>
              </w:r>
              <w:r w:rsidRPr="00057A46">
                <w:rPr>
                  <w:rStyle w:val="a7"/>
                  <w:rFonts w:eastAsiaTheme="minorHAnsi"/>
                  <w:sz w:val="26"/>
                  <w:szCs w:val="26"/>
                  <w:lang w:val="en-US" w:eastAsia="en-US"/>
                </w:rPr>
                <w:t>gov</w:t>
              </w:r>
              <w:r w:rsidRPr="00057A46">
                <w:rPr>
                  <w:rStyle w:val="a7"/>
                  <w:rFonts w:eastAsiaTheme="minorHAnsi"/>
                  <w:sz w:val="26"/>
                  <w:szCs w:val="26"/>
                  <w:lang w:eastAsia="en-US"/>
                </w:rPr>
                <w:t>.</w:t>
              </w:r>
              <w:r w:rsidRPr="00057A46">
                <w:rPr>
                  <w:rStyle w:val="a7"/>
                  <w:rFonts w:eastAsiaTheme="minorHAnsi"/>
                  <w:sz w:val="26"/>
                  <w:szCs w:val="26"/>
                  <w:lang w:val="en-US" w:eastAsia="en-US"/>
                </w:rPr>
                <w:t>ru</w:t>
              </w:r>
            </w:hyperlink>
            <w:r w:rsidRPr="00057A46">
              <w:rPr>
                <w:sz w:val="26"/>
                <w:szCs w:val="26"/>
              </w:rPr>
              <w:t>)</w:t>
            </w:r>
          </w:p>
        </w:tc>
        <w:tc>
          <w:tcPr>
            <w:tcW w:w="4508" w:type="dxa"/>
            <w:vMerge w:val="restart"/>
            <w:tcBorders>
              <w:top w:val="single" w:sz="4" w:space="0" w:color="auto"/>
              <w:left w:val="single" w:sz="4" w:space="0" w:color="auto"/>
              <w:bottom w:val="single" w:sz="4" w:space="0" w:color="auto"/>
              <w:right w:val="single" w:sz="4" w:space="0" w:color="auto"/>
            </w:tcBorders>
          </w:tcPr>
          <w:p w:rsidR="000C41B7" w:rsidRPr="00057A46" w:rsidRDefault="000C41B7" w:rsidP="00B03626">
            <w:pPr>
              <w:autoSpaceDE w:val="0"/>
              <w:autoSpaceDN w:val="0"/>
              <w:adjustRightInd w:val="0"/>
              <w:jc w:val="both"/>
              <w:rPr>
                <w:rFonts w:eastAsiaTheme="minorHAnsi"/>
                <w:sz w:val="26"/>
                <w:szCs w:val="26"/>
                <w:lang w:eastAsia="en-US"/>
              </w:rPr>
            </w:pPr>
            <w:r w:rsidRPr="00057A46">
              <w:rPr>
                <w:rFonts w:eastAsiaTheme="minorHAnsi"/>
                <w:sz w:val="26"/>
                <w:szCs w:val="26"/>
                <w:lang w:eastAsia="en-US"/>
              </w:rPr>
              <w:lastRenderedPageBreak/>
              <w:t xml:space="preserve">Р27 – доля  государственных учреждений, разместивших информацию о государственном задании к общему количеству бюджетных и автономных учреждений, находящихся в ведении ГАБС </w:t>
            </w:r>
          </w:p>
          <w:p w:rsidR="000C41B7" w:rsidRPr="00057A46" w:rsidRDefault="000C41B7" w:rsidP="00A074EA">
            <w:pPr>
              <w:autoSpaceDE w:val="0"/>
              <w:autoSpaceDN w:val="0"/>
              <w:adjustRightInd w:val="0"/>
              <w:rPr>
                <w:rFonts w:eastAsiaTheme="minorHAnsi"/>
                <w:sz w:val="26"/>
                <w:szCs w:val="26"/>
                <w:lang w:eastAsia="en-US"/>
              </w:rPr>
            </w:pPr>
            <w:r w:rsidRPr="00057A46">
              <w:rPr>
                <w:rFonts w:eastAsiaTheme="minorHAnsi"/>
                <w:sz w:val="26"/>
                <w:szCs w:val="26"/>
                <w:lang w:eastAsia="en-US"/>
              </w:rPr>
              <w:lastRenderedPageBreak/>
              <w:t>Р27 = (</w:t>
            </w:r>
            <w:proofErr w:type="gramStart"/>
            <w:r w:rsidRPr="00057A46">
              <w:rPr>
                <w:rFonts w:eastAsiaTheme="minorHAnsi"/>
                <w:sz w:val="26"/>
                <w:szCs w:val="26"/>
                <w:lang w:val="en-US" w:eastAsia="en-US"/>
              </w:rPr>
              <w:t>N</w:t>
            </w:r>
            <w:proofErr w:type="gramEnd"/>
            <w:r w:rsidRPr="00057A46">
              <w:rPr>
                <w:rFonts w:eastAsiaTheme="minorHAnsi"/>
                <w:sz w:val="26"/>
                <w:szCs w:val="26"/>
                <w:lang w:eastAsia="en-US"/>
              </w:rPr>
              <w:t xml:space="preserve">гз / </w:t>
            </w:r>
            <w:r w:rsidRPr="00057A46">
              <w:rPr>
                <w:rFonts w:eastAsiaTheme="minorHAnsi"/>
                <w:sz w:val="26"/>
                <w:szCs w:val="26"/>
                <w:lang w:val="en-US" w:eastAsia="en-US"/>
              </w:rPr>
              <w:t>N</w:t>
            </w:r>
            <w:r w:rsidRPr="00057A46">
              <w:rPr>
                <w:rFonts w:eastAsiaTheme="minorHAnsi"/>
                <w:sz w:val="26"/>
                <w:szCs w:val="26"/>
                <w:lang w:eastAsia="en-US"/>
              </w:rPr>
              <w:t>бау) х 100%,</w:t>
            </w:r>
          </w:p>
          <w:p w:rsidR="000C41B7" w:rsidRPr="00057A46" w:rsidRDefault="000C41B7" w:rsidP="00A074EA">
            <w:pPr>
              <w:autoSpaceDE w:val="0"/>
              <w:autoSpaceDN w:val="0"/>
              <w:adjustRightInd w:val="0"/>
              <w:rPr>
                <w:rFonts w:eastAsiaTheme="minorHAnsi"/>
                <w:sz w:val="26"/>
                <w:szCs w:val="26"/>
                <w:lang w:eastAsia="en-US"/>
              </w:rPr>
            </w:pPr>
          </w:p>
          <w:p w:rsidR="000C41B7" w:rsidRPr="00057A46" w:rsidRDefault="000C41B7" w:rsidP="00A074EA">
            <w:pPr>
              <w:autoSpaceDE w:val="0"/>
              <w:autoSpaceDN w:val="0"/>
              <w:adjustRightInd w:val="0"/>
              <w:rPr>
                <w:rFonts w:eastAsiaTheme="minorHAnsi"/>
                <w:sz w:val="26"/>
                <w:szCs w:val="26"/>
                <w:lang w:eastAsia="en-US"/>
              </w:rPr>
            </w:pPr>
            <w:r w:rsidRPr="00057A46">
              <w:rPr>
                <w:rFonts w:eastAsiaTheme="minorHAnsi"/>
                <w:sz w:val="26"/>
                <w:szCs w:val="26"/>
                <w:lang w:eastAsia="en-US"/>
              </w:rPr>
              <w:t>где:</w:t>
            </w:r>
          </w:p>
          <w:p w:rsidR="000C41B7" w:rsidRPr="00057A46" w:rsidRDefault="000C41B7" w:rsidP="004B5269">
            <w:pPr>
              <w:autoSpaceDE w:val="0"/>
              <w:autoSpaceDN w:val="0"/>
              <w:adjustRightInd w:val="0"/>
              <w:rPr>
                <w:rFonts w:eastAsiaTheme="minorHAnsi"/>
                <w:sz w:val="26"/>
                <w:szCs w:val="26"/>
                <w:lang w:eastAsia="en-US"/>
              </w:rPr>
            </w:pPr>
            <w:r w:rsidRPr="00057A46">
              <w:rPr>
                <w:rFonts w:eastAsiaTheme="minorHAnsi"/>
                <w:sz w:val="26"/>
                <w:szCs w:val="26"/>
                <w:lang w:val="en-US" w:eastAsia="en-US"/>
              </w:rPr>
              <w:t>N</w:t>
            </w:r>
            <w:r w:rsidRPr="00E460A7">
              <w:rPr>
                <w:rFonts w:eastAsiaTheme="minorHAnsi"/>
                <w:sz w:val="26"/>
                <w:szCs w:val="26"/>
                <w:vertAlign w:val="subscript"/>
                <w:lang w:eastAsia="en-US"/>
              </w:rPr>
              <w:t>гз</w:t>
            </w:r>
            <w:r w:rsidRPr="00057A46">
              <w:rPr>
                <w:rFonts w:eastAsiaTheme="minorHAnsi"/>
                <w:sz w:val="26"/>
                <w:szCs w:val="26"/>
                <w:lang w:eastAsia="en-US"/>
              </w:rPr>
              <w:t xml:space="preserve"> – количество государственных учреждений, разместивших информацию о государственном задании </w:t>
            </w:r>
          </w:p>
        </w:tc>
        <w:tc>
          <w:tcPr>
            <w:tcW w:w="426" w:type="dxa"/>
            <w:vMerge w:val="restart"/>
            <w:tcBorders>
              <w:top w:val="single" w:sz="4" w:space="0" w:color="auto"/>
              <w:left w:val="single" w:sz="4" w:space="0" w:color="auto"/>
              <w:bottom w:val="single" w:sz="4" w:space="0" w:color="auto"/>
              <w:right w:val="single" w:sz="4" w:space="0" w:color="auto"/>
            </w:tcBorders>
          </w:tcPr>
          <w:p w:rsidR="000C41B7" w:rsidRPr="00057A46" w:rsidRDefault="000C41B7" w:rsidP="000364E4">
            <w:pPr>
              <w:autoSpaceDE w:val="0"/>
              <w:autoSpaceDN w:val="0"/>
              <w:adjustRightInd w:val="0"/>
              <w:jc w:val="center"/>
              <w:rPr>
                <w:rFonts w:eastAsiaTheme="minorHAnsi"/>
                <w:sz w:val="26"/>
                <w:szCs w:val="26"/>
                <w:lang w:eastAsia="en-US"/>
              </w:rPr>
            </w:pPr>
            <w:r w:rsidRPr="00057A46">
              <w:rPr>
                <w:rFonts w:eastAsiaTheme="minorHAnsi"/>
                <w:sz w:val="26"/>
                <w:szCs w:val="26"/>
                <w:lang w:eastAsia="en-US"/>
              </w:rPr>
              <w:lastRenderedPageBreak/>
              <w:t>%</w:t>
            </w:r>
          </w:p>
        </w:tc>
        <w:tc>
          <w:tcPr>
            <w:tcW w:w="425" w:type="dxa"/>
            <w:vMerge w:val="restart"/>
            <w:tcBorders>
              <w:top w:val="single" w:sz="4" w:space="0" w:color="auto"/>
              <w:left w:val="single" w:sz="4" w:space="0" w:color="auto"/>
              <w:bottom w:val="single" w:sz="4" w:space="0" w:color="auto"/>
              <w:right w:val="single" w:sz="4" w:space="0" w:color="auto"/>
            </w:tcBorders>
          </w:tcPr>
          <w:p w:rsidR="000C41B7" w:rsidRPr="00057A46" w:rsidRDefault="000C41B7" w:rsidP="000364E4">
            <w:pPr>
              <w:autoSpaceDE w:val="0"/>
              <w:autoSpaceDN w:val="0"/>
              <w:adjustRightInd w:val="0"/>
              <w:outlineLvl w:val="0"/>
              <w:rPr>
                <w:rFonts w:eastAsiaTheme="minorHAnsi"/>
                <w:sz w:val="26"/>
                <w:szCs w:val="26"/>
                <w:lang w:eastAsia="en-US"/>
              </w:rPr>
            </w:pPr>
          </w:p>
        </w:tc>
        <w:tc>
          <w:tcPr>
            <w:tcW w:w="822" w:type="dxa"/>
            <w:vMerge w:val="restart"/>
            <w:tcBorders>
              <w:top w:val="single" w:sz="4" w:space="0" w:color="auto"/>
              <w:left w:val="single" w:sz="4" w:space="0" w:color="auto"/>
              <w:bottom w:val="single" w:sz="4" w:space="0" w:color="auto"/>
              <w:right w:val="single" w:sz="4" w:space="0" w:color="auto"/>
            </w:tcBorders>
          </w:tcPr>
          <w:p w:rsidR="000C41B7" w:rsidRPr="00057A46" w:rsidRDefault="000C41B7" w:rsidP="000364E4">
            <w:pPr>
              <w:autoSpaceDE w:val="0"/>
              <w:autoSpaceDN w:val="0"/>
              <w:adjustRightInd w:val="0"/>
              <w:rPr>
                <w:rFonts w:eastAsiaTheme="minorHAnsi"/>
                <w:sz w:val="26"/>
                <w:szCs w:val="26"/>
                <w:lang w:eastAsia="en-US"/>
              </w:rPr>
            </w:pPr>
          </w:p>
        </w:tc>
        <w:tc>
          <w:tcPr>
            <w:tcW w:w="1729" w:type="dxa"/>
            <w:vMerge w:val="restart"/>
            <w:tcBorders>
              <w:top w:val="single" w:sz="4" w:space="0" w:color="auto"/>
              <w:left w:val="single" w:sz="4" w:space="0" w:color="auto"/>
              <w:bottom w:val="single" w:sz="4" w:space="0" w:color="auto"/>
              <w:right w:val="single" w:sz="4" w:space="0" w:color="auto"/>
            </w:tcBorders>
          </w:tcPr>
          <w:p w:rsidR="000C41B7" w:rsidRPr="00057A46" w:rsidRDefault="000C41B7" w:rsidP="000364E4">
            <w:pPr>
              <w:autoSpaceDE w:val="0"/>
              <w:autoSpaceDN w:val="0"/>
              <w:adjustRightInd w:val="0"/>
              <w:rPr>
                <w:rFonts w:eastAsiaTheme="minorHAnsi"/>
                <w:sz w:val="26"/>
                <w:szCs w:val="26"/>
                <w:lang w:eastAsia="en-US"/>
              </w:rPr>
            </w:pPr>
            <w:r w:rsidRPr="00057A46">
              <w:rPr>
                <w:rFonts w:eastAsiaTheme="minorHAnsi"/>
                <w:sz w:val="26"/>
                <w:szCs w:val="26"/>
                <w:lang w:eastAsia="en-US"/>
              </w:rPr>
              <w:t>Целевым ориентиром является значение показателя, равное 100 %</w:t>
            </w:r>
          </w:p>
        </w:tc>
        <w:tc>
          <w:tcPr>
            <w:tcW w:w="1729" w:type="dxa"/>
            <w:gridSpan w:val="2"/>
            <w:tcBorders>
              <w:top w:val="nil"/>
              <w:left w:val="single" w:sz="4" w:space="0" w:color="auto"/>
              <w:bottom w:val="nil"/>
              <w:right w:val="nil"/>
            </w:tcBorders>
          </w:tcPr>
          <w:p w:rsidR="000C41B7" w:rsidRPr="00057A46" w:rsidRDefault="000C41B7" w:rsidP="000364E4">
            <w:pPr>
              <w:autoSpaceDE w:val="0"/>
              <w:autoSpaceDN w:val="0"/>
              <w:adjustRightInd w:val="0"/>
              <w:rPr>
                <w:rFonts w:eastAsiaTheme="minorHAnsi"/>
                <w:sz w:val="26"/>
                <w:szCs w:val="26"/>
                <w:lang w:eastAsia="en-US"/>
              </w:rPr>
            </w:pPr>
          </w:p>
        </w:tc>
      </w:tr>
      <w:tr w:rsidR="000C41B7" w:rsidRPr="00057A46" w:rsidTr="00400974">
        <w:tc>
          <w:tcPr>
            <w:tcW w:w="144" w:type="dxa"/>
          </w:tcPr>
          <w:p w:rsidR="000C41B7" w:rsidRPr="00057A46" w:rsidRDefault="000C41B7" w:rsidP="000364E4">
            <w:pPr>
              <w:autoSpaceDE w:val="0"/>
              <w:autoSpaceDN w:val="0"/>
              <w:adjustRightInd w:val="0"/>
              <w:rPr>
                <w:rFonts w:eastAsiaTheme="minorHAnsi"/>
                <w:sz w:val="26"/>
                <w:szCs w:val="26"/>
                <w:lang w:eastAsia="en-US"/>
              </w:rPr>
            </w:pPr>
          </w:p>
        </w:tc>
        <w:tc>
          <w:tcPr>
            <w:tcW w:w="707" w:type="dxa"/>
            <w:vMerge/>
            <w:tcBorders>
              <w:top w:val="single" w:sz="4" w:space="0" w:color="auto"/>
              <w:bottom w:val="single" w:sz="4" w:space="0" w:color="auto"/>
              <w:right w:val="single" w:sz="4" w:space="0" w:color="auto"/>
            </w:tcBorders>
          </w:tcPr>
          <w:p w:rsidR="000C41B7" w:rsidRPr="00057A46" w:rsidRDefault="000C41B7" w:rsidP="000364E4">
            <w:pPr>
              <w:autoSpaceDE w:val="0"/>
              <w:autoSpaceDN w:val="0"/>
              <w:adjustRightInd w:val="0"/>
              <w:rPr>
                <w:rFonts w:eastAsiaTheme="minorHAnsi"/>
                <w:sz w:val="26"/>
                <w:szCs w:val="26"/>
                <w:lang w:eastAsia="en-US"/>
              </w:rPr>
            </w:pPr>
          </w:p>
        </w:tc>
        <w:tc>
          <w:tcPr>
            <w:tcW w:w="2438" w:type="dxa"/>
            <w:vMerge/>
            <w:tcBorders>
              <w:top w:val="single" w:sz="4" w:space="0" w:color="auto"/>
              <w:left w:val="single" w:sz="4" w:space="0" w:color="auto"/>
              <w:bottom w:val="single" w:sz="4" w:space="0" w:color="auto"/>
              <w:right w:val="single" w:sz="4" w:space="0" w:color="auto"/>
            </w:tcBorders>
          </w:tcPr>
          <w:p w:rsidR="000C41B7" w:rsidRPr="00057A46" w:rsidRDefault="000C41B7" w:rsidP="000364E4">
            <w:pPr>
              <w:autoSpaceDE w:val="0"/>
              <w:autoSpaceDN w:val="0"/>
              <w:adjustRightInd w:val="0"/>
              <w:rPr>
                <w:rFonts w:eastAsiaTheme="minorHAnsi"/>
                <w:sz w:val="26"/>
                <w:szCs w:val="26"/>
                <w:lang w:eastAsia="en-US"/>
              </w:rPr>
            </w:pPr>
          </w:p>
        </w:tc>
        <w:tc>
          <w:tcPr>
            <w:tcW w:w="4508" w:type="dxa"/>
            <w:vMerge/>
            <w:tcBorders>
              <w:top w:val="single" w:sz="4" w:space="0" w:color="auto"/>
              <w:left w:val="single" w:sz="4" w:space="0" w:color="auto"/>
              <w:bottom w:val="single" w:sz="4" w:space="0" w:color="auto"/>
              <w:right w:val="single" w:sz="4" w:space="0" w:color="auto"/>
            </w:tcBorders>
          </w:tcPr>
          <w:p w:rsidR="000C41B7" w:rsidRPr="00057A46" w:rsidRDefault="000C41B7" w:rsidP="000364E4">
            <w:pPr>
              <w:autoSpaceDE w:val="0"/>
              <w:autoSpaceDN w:val="0"/>
              <w:adjustRightInd w:val="0"/>
              <w:rPr>
                <w:rFonts w:eastAsiaTheme="minorHAnsi"/>
                <w:sz w:val="26"/>
                <w:szCs w:val="26"/>
                <w:lang w:eastAsia="en-US"/>
              </w:rPr>
            </w:pPr>
          </w:p>
        </w:tc>
        <w:tc>
          <w:tcPr>
            <w:tcW w:w="426" w:type="dxa"/>
            <w:vMerge/>
            <w:tcBorders>
              <w:top w:val="single" w:sz="4" w:space="0" w:color="auto"/>
              <w:left w:val="single" w:sz="4" w:space="0" w:color="auto"/>
              <w:bottom w:val="single" w:sz="4" w:space="0" w:color="auto"/>
              <w:right w:val="single" w:sz="4" w:space="0" w:color="auto"/>
            </w:tcBorders>
          </w:tcPr>
          <w:p w:rsidR="000C41B7" w:rsidRPr="00057A46" w:rsidRDefault="000C41B7" w:rsidP="000364E4">
            <w:pPr>
              <w:autoSpaceDE w:val="0"/>
              <w:autoSpaceDN w:val="0"/>
              <w:adjustRightInd w:val="0"/>
              <w:rPr>
                <w:rFonts w:eastAsiaTheme="minorHAnsi"/>
                <w:sz w:val="26"/>
                <w:szCs w:val="26"/>
                <w:lang w:eastAsia="en-US"/>
              </w:rPr>
            </w:pPr>
          </w:p>
        </w:tc>
        <w:tc>
          <w:tcPr>
            <w:tcW w:w="425" w:type="dxa"/>
            <w:vMerge/>
            <w:tcBorders>
              <w:top w:val="single" w:sz="4" w:space="0" w:color="auto"/>
              <w:left w:val="single" w:sz="4" w:space="0" w:color="auto"/>
              <w:bottom w:val="single" w:sz="4" w:space="0" w:color="auto"/>
              <w:right w:val="single" w:sz="4" w:space="0" w:color="auto"/>
            </w:tcBorders>
          </w:tcPr>
          <w:p w:rsidR="000C41B7" w:rsidRPr="00057A46" w:rsidRDefault="000C41B7" w:rsidP="000364E4">
            <w:pPr>
              <w:autoSpaceDE w:val="0"/>
              <w:autoSpaceDN w:val="0"/>
              <w:adjustRightInd w:val="0"/>
              <w:jc w:val="center"/>
              <w:rPr>
                <w:rFonts w:eastAsiaTheme="minorHAnsi"/>
                <w:sz w:val="26"/>
                <w:szCs w:val="26"/>
                <w:lang w:eastAsia="en-US"/>
              </w:rPr>
            </w:pPr>
          </w:p>
        </w:tc>
        <w:tc>
          <w:tcPr>
            <w:tcW w:w="822" w:type="dxa"/>
            <w:vMerge/>
            <w:tcBorders>
              <w:top w:val="single" w:sz="4" w:space="0" w:color="auto"/>
              <w:left w:val="single" w:sz="4" w:space="0" w:color="auto"/>
              <w:bottom w:val="single" w:sz="4" w:space="0" w:color="auto"/>
              <w:right w:val="single" w:sz="4" w:space="0" w:color="auto"/>
            </w:tcBorders>
          </w:tcPr>
          <w:p w:rsidR="000C41B7" w:rsidRPr="00057A46" w:rsidRDefault="000C41B7" w:rsidP="000364E4">
            <w:pPr>
              <w:autoSpaceDE w:val="0"/>
              <w:autoSpaceDN w:val="0"/>
              <w:adjustRightInd w:val="0"/>
              <w:jc w:val="center"/>
              <w:rPr>
                <w:rFonts w:eastAsiaTheme="minorHAnsi"/>
                <w:sz w:val="26"/>
                <w:szCs w:val="26"/>
                <w:lang w:eastAsia="en-US"/>
              </w:rPr>
            </w:pPr>
          </w:p>
        </w:tc>
        <w:tc>
          <w:tcPr>
            <w:tcW w:w="1729" w:type="dxa"/>
            <w:vMerge/>
            <w:tcBorders>
              <w:top w:val="single" w:sz="4" w:space="0" w:color="auto"/>
              <w:left w:val="single" w:sz="4" w:space="0" w:color="auto"/>
              <w:bottom w:val="single" w:sz="4" w:space="0" w:color="auto"/>
              <w:right w:val="single" w:sz="4" w:space="0" w:color="auto"/>
            </w:tcBorders>
          </w:tcPr>
          <w:p w:rsidR="000C41B7" w:rsidRPr="00057A46" w:rsidRDefault="000C41B7" w:rsidP="000364E4">
            <w:pPr>
              <w:autoSpaceDE w:val="0"/>
              <w:autoSpaceDN w:val="0"/>
              <w:adjustRightInd w:val="0"/>
              <w:jc w:val="center"/>
              <w:rPr>
                <w:rFonts w:eastAsiaTheme="minorHAnsi"/>
                <w:sz w:val="26"/>
                <w:szCs w:val="26"/>
                <w:lang w:eastAsia="en-US"/>
              </w:rPr>
            </w:pPr>
          </w:p>
        </w:tc>
        <w:tc>
          <w:tcPr>
            <w:tcW w:w="1729" w:type="dxa"/>
            <w:gridSpan w:val="2"/>
            <w:tcBorders>
              <w:top w:val="nil"/>
              <w:left w:val="single" w:sz="4" w:space="0" w:color="auto"/>
              <w:bottom w:val="nil"/>
              <w:right w:val="nil"/>
            </w:tcBorders>
          </w:tcPr>
          <w:p w:rsidR="000C41B7" w:rsidRPr="00057A46" w:rsidRDefault="000C41B7" w:rsidP="000364E4">
            <w:pPr>
              <w:autoSpaceDE w:val="0"/>
              <w:autoSpaceDN w:val="0"/>
              <w:adjustRightInd w:val="0"/>
              <w:jc w:val="center"/>
              <w:rPr>
                <w:rFonts w:eastAsiaTheme="minorHAnsi"/>
                <w:sz w:val="26"/>
                <w:szCs w:val="26"/>
                <w:lang w:eastAsia="en-US"/>
              </w:rPr>
            </w:pPr>
          </w:p>
        </w:tc>
      </w:tr>
      <w:tr w:rsidR="000C41B7" w:rsidRPr="00057A46" w:rsidTr="00400974">
        <w:tc>
          <w:tcPr>
            <w:tcW w:w="144" w:type="dxa"/>
          </w:tcPr>
          <w:p w:rsidR="000C41B7" w:rsidRPr="00057A46" w:rsidRDefault="000C41B7" w:rsidP="000364E4">
            <w:pPr>
              <w:autoSpaceDE w:val="0"/>
              <w:autoSpaceDN w:val="0"/>
              <w:adjustRightInd w:val="0"/>
              <w:rPr>
                <w:rFonts w:eastAsiaTheme="minorHAnsi"/>
                <w:sz w:val="26"/>
                <w:szCs w:val="26"/>
                <w:lang w:eastAsia="en-US"/>
              </w:rPr>
            </w:pPr>
          </w:p>
        </w:tc>
        <w:tc>
          <w:tcPr>
            <w:tcW w:w="707" w:type="dxa"/>
            <w:vMerge/>
            <w:tcBorders>
              <w:top w:val="single" w:sz="4" w:space="0" w:color="auto"/>
              <w:bottom w:val="single" w:sz="4" w:space="0" w:color="auto"/>
              <w:right w:val="single" w:sz="4" w:space="0" w:color="auto"/>
            </w:tcBorders>
          </w:tcPr>
          <w:p w:rsidR="000C41B7" w:rsidRPr="00057A46" w:rsidRDefault="000C41B7" w:rsidP="000364E4">
            <w:pPr>
              <w:autoSpaceDE w:val="0"/>
              <w:autoSpaceDN w:val="0"/>
              <w:adjustRightInd w:val="0"/>
              <w:rPr>
                <w:rFonts w:eastAsiaTheme="minorHAnsi"/>
                <w:sz w:val="26"/>
                <w:szCs w:val="26"/>
                <w:lang w:eastAsia="en-US"/>
              </w:rPr>
            </w:pPr>
          </w:p>
        </w:tc>
        <w:tc>
          <w:tcPr>
            <w:tcW w:w="2438" w:type="dxa"/>
            <w:vMerge/>
            <w:tcBorders>
              <w:top w:val="single" w:sz="4" w:space="0" w:color="auto"/>
              <w:left w:val="single" w:sz="4" w:space="0" w:color="auto"/>
              <w:bottom w:val="single" w:sz="4" w:space="0" w:color="auto"/>
              <w:right w:val="single" w:sz="4" w:space="0" w:color="auto"/>
            </w:tcBorders>
          </w:tcPr>
          <w:p w:rsidR="000C41B7" w:rsidRPr="00057A46" w:rsidRDefault="000C41B7" w:rsidP="000364E4">
            <w:pPr>
              <w:autoSpaceDE w:val="0"/>
              <w:autoSpaceDN w:val="0"/>
              <w:adjustRightInd w:val="0"/>
              <w:rPr>
                <w:rFonts w:eastAsiaTheme="minorHAnsi"/>
                <w:sz w:val="26"/>
                <w:szCs w:val="26"/>
                <w:lang w:eastAsia="en-US"/>
              </w:rPr>
            </w:pPr>
          </w:p>
        </w:tc>
        <w:tc>
          <w:tcPr>
            <w:tcW w:w="4508" w:type="dxa"/>
            <w:vMerge/>
            <w:tcBorders>
              <w:top w:val="single" w:sz="4" w:space="0" w:color="auto"/>
              <w:left w:val="single" w:sz="4" w:space="0" w:color="auto"/>
              <w:bottom w:val="single" w:sz="4" w:space="0" w:color="auto"/>
              <w:right w:val="single" w:sz="4" w:space="0" w:color="auto"/>
            </w:tcBorders>
          </w:tcPr>
          <w:p w:rsidR="000C41B7" w:rsidRPr="00057A46" w:rsidRDefault="000C41B7" w:rsidP="000364E4">
            <w:pPr>
              <w:autoSpaceDE w:val="0"/>
              <w:autoSpaceDN w:val="0"/>
              <w:adjustRightInd w:val="0"/>
              <w:ind w:left="29"/>
              <w:rPr>
                <w:rFonts w:eastAsiaTheme="minorHAnsi"/>
                <w:sz w:val="26"/>
                <w:szCs w:val="26"/>
                <w:lang w:eastAsia="en-US"/>
              </w:rPr>
            </w:pPr>
          </w:p>
        </w:tc>
        <w:tc>
          <w:tcPr>
            <w:tcW w:w="426" w:type="dxa"/>
            <w:vMerge/>
            <w:tcBorders>
              <w:top w:val="single" w:sz="4" w:space="0" w:color="auto"/>
              <w:left w:val="single" w:sz="4" w:space="0" w:color="auto"/>
              <w:bottom w:val="single" w:sz="4" w:space="0" w:color="auto"/>
              <w:right w:val="single" w:sz="4" w:space="0" w:color="auto"/>
            </w:tcBorders>
          </w:tcPr>
          <w:p w:rsidR="000C41B7" w:rsidRPr="00057A46" w:rsidRDefault="000C41B7" w:rsidP="000364E4">
            <w:pPr>
              <w:autoSpaceDE w:val="0"/>
              <w:autoSpaceDN w:val="0"/>
              <w:adjustRightInd w:val="0"/>
              <w:rPr>
                <w:rFonts w:eastAsiaTheme="minorHAnsi"/>
                <w:sz w:val="26"/>
                <w:szCs w:val="26"/>
                <w:lang w:eastAsia="en-US"/>
              </w:rPr>
            </w:pPr>
          </w:p>
        </w:tc>
        <w:tc>
          <w:tcPr>
            <w:tcW w:w="425" w:type="dxa"/>
            <w:vMerge/>
            <w:tcBorders>
              <w:top w:val="single" w:sz="4" w:space="0" w:color="auto"/>
              <w:left w:val="single" w:sz="4" w:space="0" w:color="auto"/>
              <w:bottom w:val="single" w:sz="4" w:space="0" w:color="auto"/>
              <w:right w:val="single" w:sz="4" w:space="0" w:color="auto"/>
            </w:tcBorders>
          </w:tcPr>
          <w:p w:rsidR="000C41B7" w:rsidRPr="00057A46" w:rsidRDefault="000C41B7" w:rsidP="000364E4">
            <w:pPr>
              <w:autoSpaceDE w:val="0"/>
              <w:autoSpaceDN w:val="0"/>
              <w:adjustRightInd w:val="0"/>
              <w:jc w:val="center"/>
              <w:rPr>
                <w:rFonts w:eastAsiaTheme="minorHAnsi"/>
                <w:sz w:val="26"/>
                <w:szCs w:val="26"/>
                <w:lang w:eastAsia="en-US"/>
              </w:rPr>
            </w:pPr>
          </w:p>
        </w:tc>
        <w:tc>
          <w:tcPr>
            <w:tcW w:w="822" w:type="dxa"/>
            <w:vMerge/>
            <w:tcBorders>
              <w:top w:val="single" w:sz="4" w:space="0" w:color="auto"/>
              <w:left w:val="single" w:sz="4" w:space="0" w:color="auto"/>
              <w:bottom w:val="single" w:sz="4" w:space="0" w:color="auto"/>
              <w:right w:val="single" w:sz="4" w:space="0" w:color="auto"/>
            </w:tcBorders>
          </w:tcPr>
          <w:p w:rsidR="000C41B7" w:rsidRPr="00057A46" w:rsidRDefault="000C41B7" w:rsidP="000364E4">
            <w:pPr>
              <w:autoSpaceDE w:val="0"/>
              <w:autoSpaceDN w:val="0"/>
              <w:adjustRightInd w:val="0"/>
              <w:rPr>
                <w:rFonts w:eastAsiaTheme="minorHAnsi"/>
                <w:sz w:val="26"/>
                <w:szCs w:val="26"/>
                <w:lang w:eastAsia="en-US"/>
              </w:rPr>
            </w:pPr>
          </w:p>
        </w:tc>
        <w:tc>
          <w:tcPr>
            <w:tcW w:w="1729" w:type="dxa"/>
            <w:vMerge/>
            <w:tcBorders>
              <w:top w:val="single" w:sz="4" w:space="0" w:color="auto"/>
              <w:left w:val="single" w:sz="4" w:space="0" w:color="auto"/>
              <w:bottom w:val="single" w:sz="4" w:space="0" w:color="auto"/>
              <w:right w:val="single" w:sz="4" w:space="0" w:color="auto"/>
            </w:tcBorders>
          </w:tcPr>
          <w:p w:rsidR="000C41B7" w:rsidRPr="00057A46" w:rsidRDefault="000C41B7" w:rsidP="000364E4">
            <w:pPr>
              <w:autoSpaceDE w:val="0"/>
              <w:autoSpaceDN w:val="0"/>
              <w:adjustRightInd w:val="0"/>
              <w:rPr>
                <w:rFonts w:eastAsiaTheme="minorHAnsi"/>
                <w:sz w:val="26"/>
                <w:szCs w:val="26"/>
                <w:lang w:eastAsia="en-US"/>
              </w:rPr>
            </w:pPr>
          </w:p>
        </w:tc>
        <w:tc>
          <w:tcPr>
            <w:tcW w:w="1729" w:type="dxa"/>
            <w:gridSpan w:val="2"/>
            <w:tcBorders>
              <w:top w:val="nil"/>
              <w:left w:val="single" w:sz="4" w:space="0" w:color="auto"/>
              <w:bottom w:val="nil"/>
              <w:right w:val="nil"/>
            </w:tcBorders>
          </w:tcPr>
          <w:p w:rsidR="000C41B7" w:rsidRPr="00057A46" w:rsidRDefault="000C41B7" w:rsidP="000364E4">
            <w:pPr>
              <w:autoSpaceDE w:val="0"/>
              <w:autoSpaceDN w:val="0"/>
              <w:adjustRightInd w:val="0"/>
              <w:rPr>
                <w:rFonts w:eastAsiaTheme="minorHAnsi"/>
                <w:sz w:val="26"/>
                <w:szCs w:val="26"/>
                <w:lang w:eastAsia="en-US"/>
              </w:rPr>
            </w:pPr>
          </w:p>
        </w:tc>
      </w:tr>
      <w:tr w:rsidR="000C41B7" w:rsidRPr="00057A46" w:rsidTr="00400974">
        <w:tc>
          <w:tcPr>
            <w:tcW w:w="144" w:type="dxa"/>
          </w:tcPr>
          <w:p w:rsidR="000C41B7" w:rsidRPr="00057A46" w:rsidRDefault="000C41B7" w:rsidP="000364E4">
            <w:pPr>
              <w:autoSpaceDE w:val="0"/>
              <w:autoSpaceDN w:val="0"/>
              <w:adjustRightInd w:val="0"/>
              <w:rPr>
                <w:rFonts w:eastAsiaTheme="minorHAnsi"/>
                <w:sz w:val="26"/>
                <w:szCs w:val="26"/>
                <w:lang w:eastAsia="en-US"/>
              </w:rPr>
            </w:pPr>
          </w:p>
        </w:tc>
        <w:tc>
          <w:tcPr>
            <w:tcW w:w="707" w:type="dxa"/>
            <w:vMerge/>
            <w:tcBorders>
              <w:top w:val="single" w:sz="4" w:space="0" w:color="auto"/>
              <w:bottom w:val="single" w:sz="4" w:space="0" w:color="auto"/>
              <w:right w:val="single" w:sz="4" w:space="0" w:color="auto"/>
            </w:tcBorders>
          </w:tcPr>
          <w:p w:rsidR="000C41B7" w:rsidRPr="00057A46" w:rsidRDefault="000C41B7" w:rsidP="000364E4">
            <w:pPr>
              <w:autoSpaceDE w:val="0"/>
              <w:autoSpaceDN w:val="0"/>
              <w:adjustRightInd w:val="0"/>
              <w:rPr>
                <w:rFonts w:eastAsiaTheme="minorHAnsi"/>
                <w:sz w:val="26"/>
                <w:szCs w:val="26"/>
                <w:lang w:eastAsia="en-US"/>
              </w:rPr>
            </w:pPr>
          </w:p>
        </w:tc>
        <w:tc>
          <w:tcPr>
            <w:tcW w:w="2438" w:type="dxa"/>
            <w:vMerge/>
            <w:tcBorders>
              <w:top w:val="single" w:sz="4" w:space="0" w:color="auto"/>
              <w:left w:val="single" w:sz="4" w:space="0" w:color="auto"/>
              <w:bottom w:val="single" w:sz="4" w:space="0" w:color="auto"/>
              <w:right w:val="single" w:sz="4" w:space="0" w:color="auto"/>
            </w:tcBorders>
          </w:tcPr>
          <w:p w:rsidR="000C41B7" w:rsidRPr="00057A46" w:rsidRDefault="000C41B7" w:rsidP="000364E4">
            <w:pPr>
              <w:autoSpaceDE w:val="0"/>
              <w:autoSpaceDN w:val="0"/>
              <w:adjustRightInd w:val="0"/>
              <w:rPr>
                <w:rFonts w:eastAsiaTheme="minorHAnsi"/>
                <w:sz w:val="26"/>
                <w:szCs w:val="26"/>
                <w:lang w:eastAsia="en-US"/>
              </w:rPr>
            </w:pPr>
          </w:p>
        </w:tc>
        <w:tc>
          <w:tcPr>
            <w:tcW w:w="4508" w:type="dxa"/>
            <w:vMerge/>
            <w:tcBorders>
              <w:top w:val="single" w:sz="4" w:space="0" w:color="auto"/>
              <w:left w:val="single" w:sz="4" w:space="0" w:color="auto"/>
              <w:bottom w:val="single" w:sz="4" w:space="0" w:color="auto"/>
              <w:right w:val="single" w:sz="4" w:space="0" w:color="auto"/>
            </w:tcBorders>
          </w:tcPr>
          <w:p w:rsidR="000C41B7" w:rsidRPr="00057A46" w:rsidRDefault="000C41B7" w:rsidP="000364E4">
            <w:pPr>
              <w:autoSpaceDE w:val="0"/>
              <w:autoSpaceDN w:val="0"/>
              <w:adjustRightInd w:val="0"/>
              <w:rPr>
                <w:rFonts w:eastAsiaTheme="minorHAnsi"/>
                <w:sz w:val="26"/>
                <w:szCs w:val="26"/>
                <w:lang w:eastAsia="en-US"/>
              </w:rPr>
            </w:pPr>
          </w:p>
        </w:tc>
        <w:tc>
          <w:tcPr>
            <w:tcW w:w="426" w:type="dxa"/>
            <w:vMerge/>
            <w:tcBorders>
              <w:top w:val="single" w:sz="4" w:space="0" w:color="auto"/>
              <w:left w:val="single" w:sz="4" w:space="0" w:color="auto"/>
              <w:bottom w:val="single" w:sz="4" w:space="0" w:color="auto"/>
              <w:right w:val="single" w:sz="4" w:space="0" w:color="auto"/>
            </w:tcBorders>
          </w:tcPr>
          <w:p w:rsidR="000C41B7" w:rsidRPr="00057A46" w:rsidRDefault="000C41B7" w:rsidP="000364E4">
            <w:pPr>
              <w:autoSpaceDE w:val="0"/>
              <w:autoSpaceDN w:val="0"/>
              <w:adjustRightInd w:val="0"/>
              <w:rPr>
                <w:rFonts w:eastAsiaTheme="minorHAnsi"/>
                <w:sz w:val="26"/>
                <w:szCs w:val="26"/>
                <w:lang w:eastAsia="en-US"/>
              </w:rPr>
            </w:pPr>
          </w:p>
        </w:tc>
        <w:tc>
          <w:tcPr>
            <w:tcW w:w="425" w:type="dxa"/>
            <w:vMerge/>
            <w:tcBorders>
              <w:top w:val="single" w:sz="4" w:space="0" w:color="auto"/>
              <w:left w:val="single" w:sz="4" w:space="0" w:color="auto"/>
              <w:bottom w:val="single" w:sz="4" w:space="0" w:color="auto"/>
              <w:right w:val="single" w:sz="4" w:space="0" w:color="auto"/>
            </w:tcBorders>
          </w:tcPr>
          <w:p w:rsidR="000C41B7" w:rsidRPr="00057A46" w:rsidRDefault="000C41B7" w:rsidP="000364E4">
            <w:pPr>
              <w:autoSpaceDE w:val="0"/>
              <w:autoSpaceDN w:val="0"/>
              <w:adjustRightInd w:val="0"/>
              <w:jc w:val="center"/>
              <w:rPr>
                <w:rFonts w:eastAsiaTheme="minorHAnsi"/>
                <w:sz w:val="26"/>
                <w:szCs w:val="26"/>
                <w:lang w:eastAsia="en-US"/>
              </w:rPr>
            </w:pPr>
          </w:p>
        </w:tc>
        <w:tc>
          <w:tcPr>
            <w:tcW w:w="822" w:type="dxa"/>
            <w:vMerge/>
            <w:tcBorders>
              <w:top w:val="single" w:sz="4" w:space="0" w:color="auto"/>
              <w:left w:val="single" w:sz="4" w:space="0" w:color="auto"/>
              <w:bottom w:val="single" w:sz="4" w:space="0" w:color="auto"/>
              <w:right w:val="single" w:sz="4" w:space="0" w:color="auto"/>
            </w:tcBorders>
          </w:tcPr>
          <w:p w:rsidR="000C41B7" w:rsidRPr="00057A46" w:rsidRDefault="000C41B7" w:rsidP="000364E4">
            <w:pPr>
              <w:autoSpaceDE w:val="0"/>
              <w:autoSpaceDN w:val="0"/>
              <w:adjustRightInd w:val="0"/>
              <w:jc w:val="center"/>
              <w:rPr>
                <w:rFonts w:eastAsiaTheme="minorHAnsi"/>
                <w:sz w:val="26"/>
                <w:szCs w:val="26"/>
                <w:lang w:eastAsia="en-US"/>
              </w:rPr>
            </w:pPr>
          </w:p>
        </w:tc>
        <w:tc>
          <w:tcPr>
            <w:tcW w:w="1729" w:type="dxa"/>
            <w:vMerge/>
            <w:tcBorders>
              <w:top w:val="single" w:sz="4" w:space="0" w:color="auto"/>
              <w:left w:val="single" w:sz="4" w:space="0" w:color="auto"/>
              <w:bottom w:val="single" w:sz="4" w:space="0" w:color="auto"/>
              <w:right w:val="single" w:sz="4" w:space="0" w:color="auto"/>
            </w:tcBorders>
          </w:tcPr>
          <w:p w:rsidR="000C41B7" w:rsidRPr="00057A46" w:rsidRDefault="000C41B7" w:rsidP="000364E4">
            <w:pPr>
              <w:autoSpaceDE w:val="0"/>
              <w:autoSpaceDN w:val="0"/>
              <w:adjustRightInd w:val="0"/>
              <w:jc w:val="center"/>
              <w:rPr>
                <w:rFonts w:eastAsiaTheme="minorHAnsi"/>
                <w:sz w:val="26"/>
                <w:szCs w:val="26"/>
                <w:lang w:eastAsia="en-US"/>
              </w:rPr>
            </w:pPr>
          </w:p>
        </w:tc>
        <w:tc>
          <w:tcPr>
            <w:tcW w:w="1729" w:type="dxa"/>
            <w:gridSpan w:val="2"/>
            <w:tcBorders>
              <w:top w:val="nil"/>
              <w:left w:val="single" w:sz="4" w:space="0" w:color="auto"/>
              <w:bottom w:val="nil"/>
              <w:right w:val="nil"/>
            </w:tcBorders>
          </w:tcPr>
          <w:p w:rsidR="000C41B7" w:rsidRPr="00057A46" w:rsidRDefault="000C41B7" w:rsidP="000364E4">
            <w:pPr>
              <w:autoSpaceDE w:val="0"/>
              <w:autoSpaceDN w:val="0"/>
              <w:adjustRightInd w:val="0"/>
              <w:jc w:val="center"/>
              <w:rPr>
                <w:rFonts w:eastAsiaTheme="minorHAnsi"/>
                <w:sz w:val="26"/>
                <w:szCs w:val="26"/>
                <w:lang w:eastAsia="en-US"/>
              </w:rPr>
            </w:pPr>
          </w:p>
        </w:tc>
      </w:tr>
      <w:tr w:rsidR="000C41B7" w:rsidRPr="00057A46" w:rsidTr="00400974">
        <w:tc>
          <w:tcPr>
            <w:tcW w:w="144" w:type="dxa"/>
          </w:tcPr>
          <w:p w:rsidR="000C41B7" w:rsidRPr="00057A46" w:rsidRDefault="000C41B7" w:rsidP="000364E4">
            <w:pPr>
              <w:autoSpaceDE w:val="0"/>
              <w:autoSpaceDN w:val="0"/>
              <w:adjustRightInd w:val="0"/>
              <w:rPr>
                <w:rFonts w:eastAsiaTheme="minorHAnsi"/>
                <w:sz w:val="26"/>
                <w:szCs w:val="26"/>
                <w:lang w:eastAsia="en-US"/>
              </w:rPr>
            </w:pPr>
          </w:p>
        </w:tc>
        <w:tc>
          <w:tcPr>
            <w:tcW w:w="707" w:type="dxa"/>
            <w:vMerge/>
            <w:tcBorders>
              <w:top w:val="single" w:sz="4" w:space="0" w:color="auto"/>
              <w:bottom w:val="single" w:sz="4" w:space="0" w:color="auto"/>
            </w:tcBorders>
          </w:tcPr>
          <w:p w:rsidR="000C41B7" w:rsidRPr="00057A46" w:rsidRDefault="000C41B7" w:rsidP="000364E4">
            <w:pPr>
              <w:autoSpaceDE w:val="0"/>
              <w:autoSpaceDN w:val="0"/>
              <w:adjustRightInd w:val="0"/>
              <w:rPr>
                <w:rFonts w:eastAsiaTheme="minorHAnsi"/>
                <w:sz w:val="26"/>
                <w:szCs w:val="26"/>
                <w:lang w:eastAsia="en-US"/>
              </w:rPr>
            </w:pPr>
          </w:p>
        </w:tc>
        <w:tc>
          <w:tcPr>
            <w:tcW w:w="2438" w:type="dxa"/>
            <w:vMerge/>
            <w:tcBorders>
              <w:top w:val="single" w:sz="4" w:space="0" w:color="auto"/>
              <w:bottom w:val="single" w:sz="4" w:space="0" w:color="auto"/>
              <w:right w:val="single" w:sz="4" w:space="0" w:color="auto"/>
            </w:tcBorders>
          </w:tcPr>
          <w:p w:rsidR="000C41B7" w:rsidRPr="00057A46" w:rsidRDefault="000C41B7" w:rsidP="000364E4">
            <w:pPr>
              <w:autoSpaceDE w:val="0"/>
              <w:autoSpaceDN w:val="0"/>
              <w:adjustRightInd w:val="0"/>
              <w:rPr>
                <w:rFonts w:eastAsiaTheme="minorHAnsi"/>
                <w:sz w:val="26"/>
                <w:szCs w:val="26"/>
                <w:lang w:eastAsia="en-US"/>
              </w:rPr>
            </w:pPr>
          </w:p>
        </w:tc>
        <w:tc>
          <w:tcPr>
            <w:tcW w:w="4508" w:type="dxa"/>
            <w:tcBorders>
              <w:top w:val="single" w:sz="4" w:space="0" w:color="auto"/>
              <w:left w:val="single" w:sz="4" w:space="0" w:color="auto"/>
              <w:bottom w:val="single" w:sz="4" w:space="0" w:color="auto"/>
              <w:right w:val="single" w:sz="4" w:space="0" w:color="auto"/>
            </w:tcBorders>
          </w:tcPr>
          <w:p w:rsidR="000C41B7" w:rsidRPr="00057A46" w:rsidRDefault="000C41B7" w:rsidP="00B03626">
            <w:pPr>
              <w:autoSpaceDE w:val="0"/>
              <w:autoSpaceDN w:val="0"/>
              <w:adjustRightInd w:val="0"/>
              <w:rPr>
                <w:rFonts w:eastAsiaTheme="minorHAnsi"/>
                <w:sz w:val="26"/>
                <w:szCs w:val="26"/>
                <w:lang w:eastAsia="en-US"/>
              </w:rPr>
            </w:pPr>
            <w:r w:rsidRPr="00057A46">
              <w:rPr>
                <w:rFonts w:eastAsiaTheme="minorHAnsi"/>
                <w:sz w:val="26"/>
                <w:szCs w:val="26"/>
                <w:lang w:val="en-US" w:eastAsia="en-US"/>
              </w:rPr>
              <w:t>N</w:t>
            </w:r>
            <w:r w:rsidRPr="00E460A7">
              <w:rPr>
                <w:rFonts w:eastAsiaTheme="minorHAnsi"/>
                <w:sz w:val="26"/>
                <w:szCs w:val="26"/>
                <w:vertAlign w:val="subscript"/>
                <w:lang w:eastAsia="en-US"/>
              </w:rPr>
              <w:t>бау</w:t>
            </w:r>
            <w:r w:rsidRPr="00057A46">
              <w:rPr>
                <w:rFonts w:eastAsiaTheme="minorHAnsi"/>
                <w:sz w:val="26"/>
                <w:szCs w:val="26"/>
                <w:lang w:eastAsia="en-US"/>
              </w:rPr>
              <w:t xml:space="preserve"> –общее количество бюджетных и автономных учреждений, находящихся в ведении ГАБС </w:t>
            </w:r>
          </w:p>
        </w:tc>
        <w:tc>
          <w:tcPr>
            <w:tcW w:w="426" w:type="dxa"/>
            <w:vMerge/>
            <w:tcBorders>
              <w:top w:val="single" w:sz="4" w:space="0" w:color="auto"/>
              <w:left w:val="single" w:sz="4" w:space="0" w:color="auto"/>
              <w:bottom w:val="single" w:sz="4" w:space="0" w:color="auto"/>
            </w:tcBorders>
          </w:tcPr>
          <w:p w:rsidR="000C41B7" w:rsidRPr="00057A46" w:rsidRDefault="000C41B7" w:rsidP="000364E4">
            <w:pPr>
              <w:autoSpaceDE w:val="0"/>
              <w:autoSpaceDN w:val="0"/>
              <w:adjustRightInd w:val="0"/>
              <w:rPr>
                <w:rFonts w:eastAsiaTheme="minorHAnsi"/>
                <w:sz w:val="26"/>
                <w:szCs w:val="26"/>
                <w:lang w:eastAsia="en-US"/>
              </w:rPr>
            </w:pPr>
          </w:p>
        </w:tc>
        <w:tc>
          <w:tcPr>
            <w:tcW w:w="425" w:type="dxa"/>
            <w:vMerge/>
            <w:tcBorders>
              <w:top w:val="single" w:sz="4" w:space="0" w:color="auto"/>
              <w:bottom w:val="single" w:sz="4" w:space="0" w:color="auto"/>
            </w:tcBorders>
          </w:tcPr>
          <w:p w:rsidR="000C41B7" w:rsidRPr="00057A46" w:rsidRDefault="000C41B7" w:rsidP="000364E4">
            <w:pPr>
              <w:autoSpaceDE w:val="0"/>
              <w:autoSpaceDN w:val="0"/>
              <w:adjustRightInd w:val="0"/>
              <w:jc w:val="center"/>
              <w:rPr>
                <w:rFonts w:eastAsiaTheme="minorHAnsi"/>
                <w:sz w:val="26"/>
                <w:szCs w:val="26"/>
                <w:lang w:eastAsia="en-US"/>
              </w:rPr>
            </w:pPr>
          </w:p>
        </w:tc>
        <w:tc>
          <w:tcPr>
            <w:tcW w:w="822" w:type="dxa"/>
            <w:vMerge/>
            <w:tcBorders>
              <w:top w:val="single" w:sz="4" w:space="0" w:color="auto"/>
              <w:bottom w:val="single" w:sz="4" w:space="0" w:color="auto"/>
            </w:tcBorders>
          </w:tcPr>
          <w:p w:rsidR="000C41B7" w:rsidRPr="00057A46" w:rsidRDefault="000C41B7" w:rsidP="000364E4">
            <w:pPr>
              <w:autoSpaceDE w:val="0"/>
              <w:autoSpaceDN w:val="0"/>
              <w:adjustRightInd w:val="0"/>
              <w:jc w:val="center"/>
              <w:rPr>
                <w:rFonts w:eastAsiaTheme="minorHAnsi"/>
                <w:sz w:val="26"/>
                <w:szCs w:val="26"/>
                <w:lang w:eastAsia="en-US"/>
              </w:rPr>
            </w:pPr>
          </w:p>
        </w:tc>
        <w:tc>
          <w:tcPr>
            <w:tcW w:w="1729" w:type="dxa"/>
            <w:vMerge/>
            <w:tcBorders>
              <w:top w:val="single" w:sz="4" w:space="0" w:color="auto"/>
              <w:bottom w:val="single" w:sz="4" w:space="0" w:color="auto"/>
              <w:right w:val="single" w:sz="4" w:space="0" w:color="auto"/>
            </w:tcBorders>
          </w:tcPr>
          <w:p w:rsidR="000C41B7" w:rsidRPr="00057A46" w:rsidRDefault="000C41B7" w:rsidP="000364E4">
            <w:pPr>
              <w:autoSpaceDE w:val="0"/>
              <w:autoSpaceDN w:val="0"/>
              <w:adjustRightInd w:val="0"/>
              <w:jc w:val="center"/>
              <w:rPr>
                <w:rFonts w:eastAsiaTheme="minorHAnsi"/>
                <w:sz w:val="26"/>
                <w:szCs w:val="26"/>
                <w:lang w:eastAsia="en-US"/>
              </w:rPr>
            </w:pPr>
          </w:p>
        </w:tc>
        <w:tc>
          <w:tcPr>
            <w:tcW w:w="1729" w:type="dxa"/>
            <w:gridSpan w:val="2"/>
            <w:tcBorders>
              <w:top w:val="nil"/>
              <w:left w:val="single" w:sz="4" w:space="0" w:color="auto"/>
              <w:bottom w:val="nil"/>
              <w:right w:val="nil"/>
            </w:tcBorders>
          </w:tcPr>
          <w:p w:rsidR="000C41B7" w:rsidRPr="00057A46" w:rsidRDefault="000C41B7" w:rsidP="000364E4">
            <w:pPr>
              <w:autoSpaceDE w:val="0"/>
              <w:autoSpaceDN w:val="0"/>
              <w:adjustRightInd w:val="0"/>
              <w:jc w:val="center"/>
              <w:rPr>
                <w:rFonts w:eastAsiaTheme="minorHAnsi"/>
                <w:sz w:val="26"/>
                <w:szCs w:val="26"/>
                <w:lang w:eastAsia="en-US"/>
              </w:rPr>
            </w:pPr>
          </w:p>
        </w:tc>
      </w:tr>
      <w:tr w:rsidR="000C41B7" w:rsidRPr="00057A46" w:rsidTr="00400974">
        <w:tc>
          <w:tcPr>
            <w:tcW w:w="144" w:type="dxa"/>
          </w:tcPr>
          <w:p w:rsidR="000C41B7" w:rsidRPr="00057A46" w:rsidRDefault="000C41B7" w:rsidP="000364E4">
            <w:pPr>
              <w:autoSpaceDE w:val="0"/>
              <w:autoSpaceDN w:val="0"/>
              <w:adjustRightInd w:val="0"/>
              <w:rPr>
                <w:rFonts w:eastAsiaTheme="minorHAnsi"/>
                <w:sz w:val="26"/>
                <w:szCs w:val="26"/>
                <w:lang w:eastAsia="en-US"/>
              </w:rPr>
            </w:pPr>
          </w:p>
        </w:tc>
        <w:tc>
          <w:tcPr>
            <w:tcW w:w="707" w:type="dxa"/>
            <w:vMerge/>
            <w:tcBorders>
              <w:top w:val="single" w:sz="4" w:space="0" w:color="auto"/>
              <w:bottom w:val="single" w:sz="4" w:space="0" w:color="auto"/>
            </w:tcBorders>
          </w:tcPr>
          <w:p w:rsidR="000C41B7" w:rsidRPr="00057A46" w:rsidRDefault="000C41B7" w:rsidP="000364E4">
            <w:pPr>
              <w:autoSpaceDE w:val="0"/>
              <w:autoSpaceDN w:val="0"/>
              <w:adjustRightInd w:val="0"/>
              <w:rPr>
                <w:rFonts w:eastAsiaTheme="minorHAnsi"/>
                <w:sz w:val="26"/>
                <w:szCs w:val="26"/>
                <w:lang w:eastAsia="en-US"/>
              </w:rPr>
            </w:pPr>
          </w:p>
        </w:tc>
        <w:tc>
          <w:tcPr>
            <w:tcW w:w="2438" w:type="dxa"/>
            <w:vMerge/>
            <w:tcBorders>
              <w:top w:val="single" w:sz="4" w:space="0" w:color="auto"/>
              <w:bottom w:val="single" w:sz="4" w:space="0" w:color="auto"/>
            </w:tcBorders>
          </w:tcPr>
          <w:p w:rsidR="000C41B7" w:rsidRPr="00057A46" w:rsidRDefault="000C41B7" w:rsidP="000364E4">
            <w:pPr>
              <w:autoSpaceDE w:val="0"/>
              <w:autoSpaceDN w:val="0"/>
              <w:adjustRightInd w:val="0"/>
              <w:rPr>
                <w:rFonts w:eastAsiaTheme="minorHAnsi"/>
                <w:sz w:val="26"/>
                <w:szCs w:val="26"/>
                <w:lang w:eastAsia="en-US"/>
              </w:rPr>
            </w:pPr>
          </w:p>
        </w:tc>
        <w:tc>
          <w:tcPr>
            <w:tcW w:w="4508" w:type="dxa"/>
            <w:tcBorders>
              <w:top w:val="single" w:sz="4" w:space="0" w:color="auto"/>
              <w:bottom w:val="single" w:sz="4" w:space="0" w:color="auto"/>
            </w:tcBorders>
          </w:tcPr>
          <w:p w:rsidR="000C41B7" w:rsidRPr="00057A46" w:rsidRDefault="000C41B7" w:rsidP="00B03626">
            <w:pPr>
              <w:autoSpaceDE w:val="0"/>
              <w:autoSpaceDN w:val="0"/>
              <w:adjustRightInd w:val="0"/>
              <w:rPr>
                <w:rFonts w:eastAsiaTheme="minorHAnsi"/>
                <w:sz w:val="26"/>
                <w:szCs w:val="26"/>
                <w:lang w:val="en-US" w:eastAsia="en-US"/>
              </w:rPr>
            </w:pPr>
            <w:r w:rsidRPr="00057A46">
              <w:rPr>
                <w:rFonts w:eastAsiaTheme="minorHAnsi"/>
                <w:sz w:val="26"/>
                <w:szCs w:val="26"/>
                <w:lang w:eastAsia="en-US"/>
              </w:rPr>
              <w:t xml:space="preserve">Р27 = </w:t>
            </w:r>
            <w:r w:rsidRPr="00057A46">
              <w:rPr>
                <w:rFonts w:eastAsiaTheme="minorHAnsi"/>
                <w:sz w:val="26"/>
                <w:szCs w:val="26"/>
                <w:lang w:val="en-US" w:eastAsia="en-US"/>
              </w:rPr>
              <w:t>100</w:t>
            </w:r>
          </w:p>
        </w:tc>
        <w:tc>
          <w:tcPr>
            <w:tcW w:w="426" w:type="dxa"/>
            <w:vMerge/>
            <w:tcBorders>
              <w:top w:val="single" w:sz="4" w:space="0" w:color="auto"/>
              <w:bottom w:val="single" w:sz="4" w:space="0" w:color="auto"/>
            </w:tcBorders>
          </w:tcPr>
          <w:p w:rsidR="000C41B7" w:rsidRPr="00057A46" w:rsidRDefault="000C41B7" w:rsidP="000364E4">
            <w:pPr>
              <w:autoSpaceDE w:val="0"/>
              <w:autoSpaceDN w:val="0"/>
              <w:adjustRightInd w:val="0"/>
              <w:rPr>
                <w:rFonts w:eastAsiaTheme="minorHAnsi"/>
                <w:sz w:val="26"/>
                <w:szCs w:val="26"/>
                <w:lang w:eastAsia="en-US"/>
              </w:rPr>
            </w:pPr>
          </w:p>
        </w:tc>
        <w:tc>
          <w:tcPr>
            <w:tcW w:w="425" w:type="dxa"/>
            <w:tcBorders>
              <w:top w:val="single" w:sz="4" w:space="0" w:color="auto"/>
              <w:bottom w:val="single" w:sz="4" w:space="0" w:color="auto"/>
            </w:tcBorders>
          </w:tcPr>
          <w:p w:rsidR="000C41B7" w:rsidRPr="00057A46" w:rsidRDefault="000C41B7" w:rsidP="000364E4">
            <w:pPr>
              <w:autoSpaceDE w:val="0"/>
              <w:autoSpaceDN w:val="0"/>
              <w:adjustRightInd w:val="0"/>
              <w:jc w:val="center"/>
              <w:rPr>
                <w:rFonts w:eastAsiaTheme="minorHAnsi"/>
                <w:sz w:val="26"/>
                <w:szCs w:val="26"/>
                <w:lang w:eastAsia="en-US"/>
              </w:rPr>
            </w:pPr>
            <w:r w:rsidRPr="00057A46">
              <w:rPr>
                <w:rFonts w:eastAsiaTheme="minorHAnsi"/>
                <w:sz w:val="26"/>
                <w:szCs w:val="26"/>
                <w:lang w:eastAsia="en-US"/>
              </w:rPr>
              <w:t>5</w:t>
            </w:r>
          </w:p>
        </w:tc>
        <w:tc>
          <w:tcPr>
            <w:tcW w:w="822" w:type="dxa"/>
            <w:vMerge/>
            <w:tcBorders>
              <w:top w:val="single" w:sz="4" w:space="0" w:color="auto"/>
              <w:bottom w:val="single" w:sz="4" w:space="0" w:color="auto"/>
            </w:tcBorders>
          </w:tcPr>
          <w:p w:rsidR="000C41B7" w:rsidRPr="00057A46" w:rsidRDefault="000C41B7" w:rsidP="000364E4">
            <w:pPr>
              <w:autoSpaceDE w:val="0"/>
              <w:autoSpaceDN w:val="0"/>
              <w:adjustRightInd w:val="0"/>
              <w:jc w:val="center"/>
              <w:rPr>
                <w:rFonts w:eastAsiaTheme="minorHAnsi"/>
                <w:sz w:val="26"/>
                <w:szCs w:val="26"/>
                <w:lang w:eastAsia="en-US"/>
              </w:rPr>
            </w:pPr>
          </w:p>
        </w:tc>
        <w:tc>
          <w:tcPr>
            <w:tcW w:w="1729" w:type="dxa"/>
            <w:vMerge/>
            <w:tcBorders>
              <w:top w:val="single" w:sz="4" w:space="0" w:color="auto"/>
              <w:bottom w:val="single" w:sz="4" w:space="0" w:color="auto"/>
              <w:right w:val="single" w:sz="4" w:space="0" w:color="auto"/>
            </w:tcBorders>
          </w:tcPr>
          <w:p w:rsidR="000C41B7" w:rsidRPr="00057A46" w:rsidRDefault="000C41B7" w:rsidP="000364E4">
            <w:pPr>
              <w:autoSpaceDE w:val="0"/>
              <w:autoSpaceDN w:val="0"/>
              <w:adjustRightInd w:val="0"/>
              <w:jc w:val="center"/>
              <w:rPr>
                <w:rFonts w:eastAsiaTheme="minorHAnsi"/>
                <w:sz w:val="26"/>
                <w:szCs w:val="26"/>
                <w:lang w:eastAsia="en-US"/>
              </w:rPr>
            </w:pPr>
          </w:p>
        </w:tc>
        <w:tc>
          <w:tcPr>
            <w:tcW w:w="1729" w:type="dxa"/>
            <w:gridSpan w:val="2"/>
            <w:tcBorders>
              <w:top w:val="nil"/>
              <w:left w:val="single" w:sz="4" w:space="0" w:color="auto"/>
              <w:bottom w:val="nil"/>
              <w:right w:val="nil"/>
            </w:tcBorders>
          </w:tcPr>
          <w:p w:rsidR="000C41B7" w:rsidRPr="00057A46" w:rsidRDefault="000C41B7" w:rsidP="000364E4">
            <w:pPr>
              <w:autoSpaceDE w:val="0"/>
              <w:autoSpaceDN w:val="0"/>
              <w:adjustRightInd w:val="0"/>
              <w:jc w:val="center"/>
              <w:rPr>
                <w:rFonts w:eastAsiaTheme="minorHAnsi"/>
                <w:sz w:val="26"/>
                <w:szCs w:val="26"/>
                <w:lang w:eastAsia="en-US"/>
              </w:rPr>
            </w:pPr>
          </w:p>
        </w:tc>
      </w:tr>
      <w:tr w:rsidR="000C41B7" w:rsidRPr="00057A46" w:rsidTr="00400974">
        <w:tc>
          <w:tcPr>
            <w:tcW w:w="144" w:type="dxa"/>
          </w:tcPr>
          <w:p w:rsidR="000C41B7" w:rsidRPr="00057A46" w:rsidRDefault="000C41B7" w:rsidP="000364E4">
            <w:pPr>
              <w:autoSpaceDE w:val="0"/>
              <w:autoSpaceDN w:val="0"/>
              <w:adjustRightInd w:val="0"/>
              <w:rPr>
                <w:rFonts w:eastAsiaTheme="minorHAnsi"/>
                <w:sz w:val="26"/>
                <w:szCs w:val="26"/>
                <w:lang w:eastAsia="en-US"/>
              </w:rPr>
            </w:pPr>
          </w:p>
        </w:tc>
        <w:tc>
          <w:tcPr>
            <w:tcW w:w="707" w:type="dxa"/>
            <w:vMerge/>
            <w:tcBorders>
              <w:top w:val="single" w:sz="4" w:space="0" w:color="auto"/>
              <w:bottom w:val="single" w:sz="4" w:space="0" w:color="auto"/>
            </w:tcBorders>
          </w:tcPr>
          <w:p w:rsidR="000C41B7" w:rsidRPr="00057A46" w:rsidRDefault="000C41B7" w:rsidP="000364E4">
            <w:pPr>
              <w:autoSpaceDE w:val="0"/>
              <w:autoSpaceDN w:val="0"/>
              <w:adjustRightInd w:val="0"/>
              <w:rPr>
                <w:rFonts w:eastAsiaTheme="minorHAnsi"/>
                <w:sz w:val="26"/>
                <w:szCs w:val="26"/>
                <w:lang w:eastAsia="en-US"/>
              </w:rPr>
            </w:pPr>
          </w:p>
        </w:tc>
        <w:tc>
          <w:tcPr>
            <w:tcW w:w="2438" w:type="dxa"/>
            <w:vMerge/>
            <w:tcBorders>
              <w:top w:val="single" w:sz="4" w:space="0" w:color="auto"/>
              <w:bottom w:val="single" w:sz="4" w:space="0" w:color="auto"/>
            </w:tcBorders>
          </w:tcPr>
          <w:p w:rsidR="000C41B7" w:rsidRPr="00057A46" w:rsidRDefault="000C41B7" w:rsidP="000364E4">
            <w:pPr>
              <w:autoSpaceDE w:val="0"/>
              <w:autoSpaceDN w:val="0"/>
              <w:adjustRightInd w:val="0"/>
              <w:rPr>
                <w:rFonts w:eastAsiaTheme="minorHAnsi"/>
                <w:sz w:val="26"/>
                <w:szCs w:val="26"/>
                <w:lang w:eastAsia="en-US"/>
              </w:rPr>
            </w:pPr>
          </w:p>
        </w:tc>
        <w:tc>
          <w:tcPr>
            <w:tcW w:w="4508" w:type="dxa"/>
            <w:tcBorders>
              <w:top w:val="single" w:sz="4" w:space="0" w:color="auto"/>
              <w:bottom w:val="single" w:sz="4" w:space="0" w:color="auto"/>
            </w:tcBorders>
          </w:tcPr>
          <w:p w:rsidR="000C41B7" w:rsidRPr="00057A46" w:rsidRDefault="000C41B7" w:rsidP="009C4D8E">
            <w:pPr>
              <w:autoSpaceDE w:val="0"/>
              <w:autoSpaceDN w:val="0"/>
              <w:adjustRightInd w:val="0"/>
              <w:rPr>
                <w:rFonts w:eastAsiaTheme="minorHAnsi"/>
                <w:sz w:val="26"/>
                <w:szCs w:val="26"/>
                <w:lang w:eastAsia="en-US"/>
              </w:rPr>
            </w:pPr>
            <w:r w:rsidRPr="00057A46">
              <w:rPr>
                <w:rFonts w:eastAsiaTheme="minorHAnsi"/>
                <w:sz w:val="26"/>
                <w:szCs w:val="26"/>
                <w:lang w:eastAsia="en-US"/>
              </w:rPr>
              <w:t>95 &lt;=  Р27 &lt; 100</w:t>
            </w:r>
          </w:p>
        </w:tc>
        <w:tc>
          <w:tcPr>
            <w:tcW w:w="426" w:type="dxa"/>
            <w:vMerge/>
            <w:tcBorders>
              <w:top w:val="single" w:sz="4" w:space="0" w:color="auto"/>
              <w:bottom w:val="single" w:sz="4" w:space="0" w:color="auto"/>
            </w:tcBorders>
          </w:tcPr>
          <w:p w:rsidR="000C41B7" w:rsidRPr="00057A46" w:rsidRDefault="000C41B7" w:rsidP="000364E4">
            <w:pPr>
              <w:autoSpaceDE w:val="0"/>
              <w:autoSpaceDN w:val="0"/>
              <w:adjustRightInd w:val="0"/>
              <w:rPr>
                <w:rFonts w:eastAsiaTheme="minorHAnsi"/>
                <w:sz w:val="26"/>
                <w:szCs w:val="26"/>
                <w:lang w:eastAsia="en-US"/>
              </w:rPr>
            </w:pPr>
          </w:p>
        </w:tc>
        <w:tc>
          <w:tcPr>
            <w:tcW w:w="425" w:type="dxa"/>
            <w:tcBorders>
              <w:top w:val="single" w:sz="4" w:space="0" w:color="auto"/>
              <w:bottom w:val="single" w:sz="4" w:space="0" w:color="auto"/>
            </w:tcBorders>
          </w:tcPr>
          <w:p w:rsidR="000C41B7" w:rsidRPr="00057A46" w:rsidRDefault="000C41B7" w:rsidP="000364E4">
            <w:pPr>
              <w:autoSpaceDE w:val="0"/>
              <w:autoSpaceDN w:val="0"/>
              <w:adjustRightInd w:val="0"/>
              <w:jc w:val="center"/>
              <w:rPr>
                <w:rFonts w:eastAsiaTheme="minorHAnsi"/>
                <w:sz w:val="26"/>
                <w:szCs w:val="26"/>
                <w:lang w:eastAsia="en-US"/>
              </w:rPr>
            </w:pPr>
            <w:r w:rsidRPr="00057A46">
              <w:rPr>
                <w:rFonts w:eastAsiaTheme="minorHAnsi"/>
                <w:sz w:val="26"/>
                <w:szCs w:val="26"/>
                <w:lang w:eastAsia="en-US"/>
              </w:rPr>
              <w:t>4</w:t>
            </w:r>
          </w:p>
        </w:tc>
        <w:tc>
          <w:tcPr>
            <w:tcW w:w="822" w:type="dxa"/>
            <w:vMerge/>
            <w:tcBorders>
              <w:top w:val="single" w:sz="4" w:space="0" w:color="auto"/>
              <w:bottom w:val="single" w:sz="4" w:space="0" w:color="auto"/>
            </w:tcBorders>
          </w:tcPr>
          <w:p w:rsidR="000C41B7" w:rsidRPr="00057A46" w:rsidRDefault="000C41B7" w:rsidP="009C4D8E">
            <w:pPr>
              <w:autoSpaceDE w:val="0"/>
              <w:autoSpaceDN w:val="0"/>
              <w:adjustRightInd w:val="0"/>
              <w:rPr>
                <w:rFonts w:eastAsiaTheme="minorHAnsi"/>
                <w:sz w:val="26"/>
                <w:szCs w:val="26"/>
                <w:lang w:eastAsia="en-US"/>
              </w:rPr>
            </w:pPr>
          </w:p>
        </w:tc>
        <w:tc>
          <w:tcPr>
            <w:tcW w:w="1729" w:type="dxa"/>
            <w:vMerge/>
            <w:tcBorders>
              <w:top w:val="single" w:sz="4" w:space="0" w:color="auto"/>
              <w:bottom w:val="single" w:sz="4" w:space="0" w:color="auto"/>
              <w:right w:val="single" w:sz="4" w:space="0" w:color="auto"/>
            </w:tcBorders>
          </w:tcPr>
          <w:p w:rsidR="000C41B7" w:rsidRPr="00057A46" w:rsidRDefault="000C41B7" w:rsidP="000364E4">
            <w:pPr>
              <w:autoSpaceDE w:val="0"/>
              <w:autoSpaceDN w:val="0"/>
              <w:adjustRightInd w:val="0"/>
              <w:jc w:val="center"/>
              <w:rPr>
                <w:rFonts w:eastAsiaTheme="minorHAnsi"/>
                <w:sz w:val="26"/>
                <w:szCs w:val="26"/>
                <w:lang w:eastAsia="en-US"/>
              </w:rPr>
            </w:pPr>
          </w:p>
        </w:tc>
        <w:tc>
          <w:tcPr>
            <w:tcW w:w="1729" w:type="dxa"/>
            <w:gridSpan w:val="2"/>
            <w:tcBorders>
              <w:top w:val="nil"/>
              <w:left w:val="single" w:sz="4" w:space="0" w:color="auto"/>
              <w:bottom w:val="nil"/>
              <w:right w:val="nil"/>
            </w:tcBorders>
          </w:tcPr>
          <w:p w:rsidR="000C41B7" w:rsidRPr="00057A46" w:rsidRDefault="000C41B7" w:rsidP="000364E4">
            <w:pPr>
              <w:autoSpaceDE w:val="0"/>
              <w:autoSpaceDN w:val="0"/>
              <w:adjustRightInd w:val="0"/>
              <w:jc w:val="center"/>
              <w:rPr>
                <w:rFonts w:eastAsiaTheme="minorHAnsi"/>
                <w:sz w:val="26"/>
                <w:szCs w:val="26"/>
                <w:lang w:eastAsia="en-US"/>
              </w:rPr>
            </w:pPr>
          </w:p>
        </w:tc>
      </w:tr>
      <w:tr w:rsidR="000C41B7" w:rsidRPr="00057A46" w:rsidTr="00400974">
        <w:tc>
          <w:tcPr>
            <w:tcW w:w="144" w:type="dxa"/>
          </w:tcPr>
          <w:p w:rsidR="000C41B7" w:rsidRPr="00057A46" w:rsidRDefault="000C41B7" w:rsidP="000364E4">
            <w:pPr>
              <w:autoSpaceDE w:val="0"/>
              <w:autoSpaceDN w:val="0"/>
              <w:adjustRightInd w:val="0"/>
              <w:rPr>
                <w:rFonts w:eastAsiaTheme="minorHAnsi"/>
                <w:sz w:val="26"/>
                <w:szCs w:val="26"/>
                <w:lang w:eastAsia="en-US"/>
              </w:rPr>
            </w:pPr>
          </w:p>
        </w:tc>
        <w:tc>
          <w:tcPr>
            <w:tcW w:w="707" w:type="dxa"/>
            <w:vMerge/>
            <w:tcBorders>
              <w:top w:val="single" w:sz="4" w:space="0" w:color="auto"/>
              <w:bottom w:val="single" w:sz="4" w:space="0" w:color="auto"/>
            </w:tcBorders>
          </w:tcPr>
          <w:p w:rsidR="000C41B7" w:rsidRPr="00057A46" w:rsidRDefault="000C41B7" w:rsidP="000364E4">
            <w:pPr>
              <w:autoSpaceDE w:val="0"/>
              <w:autoSpaceDN w:val="0"/>
              <w:adjustRightInd w:val="0"/>
              <w:rPr>
                <w:rFonts w:eastAsiaTheme="minorHAnsi"/>
                <w:sz w:val="26"/>
                <w:szCs w:val="26"/>
                <w:lang w:eastAsia="en-US"/>
              </w:rPr>
            </w:pPr>
          </w:p>
        </w:tc>
        <w:tc>
          <w:tcPr>
            <w:tcW w:w="2438" w:type="dxa"/>
            <w:vMerge/>
            <w:tcBorders>
              <w:top w:val="single" w:sz="4" w:space="0" w:color="auto"/>
              <w:bottom w:val="single" w:sz="4" w:space="0" w:color="auto"/>
            </w:tcBorders>
          </w:tcPr>
          <w:p w:rsidR="000C41B7" w:rsidRPr="00057A46" w:rsidRDefault="000C41B7" w:rsidP="000364E4">
            <w:pPr>
              <w:autoSpaceDE w:val="0"/>
              <w:autoSpaceDN w:val="0"/>
              <w:adjustRightInd w:val="0"/>
              <w:rPr>
                <w:rFonts w:eastAsiaTheme="minorHAnsi"/>
                <w:sz w:val="26"/>
                <w:szCs w:val="26"/>
                <w:lang w:eastAsia="en-US"/>
              </w:rPr>
            </w:pPr>
          </w:p>
        </w:tc>
        <w:tc>
          <w:tcPr>
            <w:tcW w:w="4508" w:type="dxa"/>
            <w:tcBorders>
              <w:top w:val="single" w:sz="4" w:space="0" w:color="auto"/>
              <w:bottom w:val="single" w:sz="4" w:space="0" w:color="auto"/>
            </w:tcBorders>
          </w:tcPr>
          <w:p w:rsidR="000C41B7" w:rsidRPr="00057A46" w:rsidRDefault="000C41B7" w:rsidP="00B03626">
            <w:pPr>
              <w:autoSpaceDE w:val="0"/>
              <w:autoSpaceDN w:val="0"/>
              <w:adjustRightInd w:val="0"/>
              <w:rPr>
                <w:rFonts w:eastAsiaTheme="minorHAnsi"/>
                <w:sz w:val="26"/>
                <w:szCs w:val="26"/>
                <w:lang w:val="en-US" w:eastAsia="en-US"/>
              </w:rPr>
            </w:pPr>
            <w:r w:rsidRPr="00057A46">
              <w:rPr>
                <w:rFonts w:eastAsiaTheme="minorHAnsi"/>
                <w:sz w:val="26"/>
                <w:szCs w:val="26"/>
                <w:lang w:val="en-US" w:eastAsia="en-US"/>
              </w:rPr>
              <w:t>8</w:t>
            </w:r>
            <w:r w:rsidRPr="00057A46">
              <w:rPr>
                <w:rFonts w:eastAsiaTheme="minorHAnsi"/>
                <w:sz w:val="26"/>
                <w:szCs w:val="26"/>
                <w:lang w:eastAsia="en-US"/>
              </w:rPr>
              <w:t xml:space="preserve">5 &lt;=  Р27 &lt; </w:t>
            </w:r>
            <w:r w:rsidRPr="00057A46">
              <w:rPr>
                <w:rFonts w:eastAsiaTheme="minorHAnsi"/>
                <w:sz w:val="26"/>
                <w:szCs w:val="26"/>
                <w:lang w:val="en-US" w:eastAsia="en-US"/>
              </w:rPr>
              <w:t>95</w:t>
            </w:r>
          </w:p>
        </w:tc>
        <w:tc>
          <w:tcPr>
            <w:tcW w:w="426" w:type="dxa"/>
            <w:vMerge/>
            <w:tcBorders>
              <w:top w:val="single" w:sz="4" w:space="0" w:color="auto"/>
              <w:bottom w:val="single" w:sz="4" w:space="0" w:color="auto"/>
            </w:tcBorders>
          </w:tcPr>
          <w:p w:rsidR="000C41B7" w:rsidRPr="00057A46" w:rsidRDefault="000C41B7" w:rsidP="000364E4">
            <w:pPr>
              <w:autoSpaceDE w:val="0"/>
              <w:autoSpaceDN w:val="0"/>
              <w:adjustRightInd w:val="0"/>
              <w:rPr>
                <w:rFonts w:eastAsiaTheme="minorHAnsi"/>
                <w:sz w:val="26"/>
                <w:szCs w:val="26"/>
                <w:lang w:eastAsia="en-US"/>
              </w:rPr>
            </w:pPr>
          </w:p>
        </w:tc>
        <w:tc>
          <w:tcPr>
            <w:tcW w:w="425" w:type="dxa"/>
            <w:tcBorders>
              <w:top w:val="single" w:sz="4" w:space="0" w:color="auto"/>
              <w:bottom w:val="single" w:sz="4" w:space="0" w:color="auto"/>
            </w:tcBorders>
          </w:tcPr>
          <w:p w:rsidR="000C41B7" w:rsidRPr="00057A46" w:rsidRDefault="000C41B7" w:rsidP="000364E4">
            <w:pPr>
              <w:autoSpaceDE w:val="0"/>
              <w:autoSpaceDN w:val="0"/>
              <w:adjustRightInd w:val="0"/>
              <w:jc w:val="center"/>
              <w:rPr>
                <w:rFonts w:eastAsiaTheme="minorHAnsi"/>
                <w:sz w:val="26"/>
                <w:szCs w:val="26"/>
                <w:lang w:val="en-US" w:eastAsia="en-US"/>
              </w:rPr>
            </w:pPr>
            <w:r w:rsidRPr="00057A46">
              <w:rPr>
                <w:rFonts w:eastAsiaTheme="minorHAnsi"/>
                <w:sz w:val="26"/>
                <w:szCs w:val="26"/>
                <w:lang w:val="en-US" w:eastAsia="en-US"/>
              </w:rPr>
              <w:t>3</w:t>
            </w:r>
          </w:p>
        </w:tc>
        <w:tc>
          <w:tcPr>
            <w:tcW w:w="822" w:type="dxa"/>
            <w:vMerge/>
            <w:tcBorders>
              <w:top w:val="single" w:sz="4" w:space="0" w:color="auto"/>
              <w:bottom w:val="single" w:sz="4" w:space="0" w:color="auto"/>
            </w:tcBorders>
          </w:tcPr>
          <w:p w:rsidR="000C41B7" w:rsidRPr="00057A46" w:rsidRDefault="000C41B7" w:rsidP="000364E4">
            <w:pPr>
              <w:autoSpaceDE w:val="0"/>
              <w:autoSpaceDN w:val="0"/>
              <w:adjustRightInd w:val="0"/>
              <w:jc w:val="center"/>
              <w:rPr>
                <w:rFonts w:eastAsiaTheme="minorHAnsi"/>
                <w:sz w:val="26"/>
                <w:szCs w:val="26"/>
                <w:lang w:eastAsia="en-US"/>
              </w:rPr>
            </w:pPr>
          </w:p>
        </w:tc>
        <w:tc>
          <w:tcPr>
            <w:tcW w:w="1729" w:type="dxa"/>
            <w:vMerge/>
            <w:tcBorders>
              <w:top w:val="single" w:sz="4" w:space="0" w:color="auto"/>
              <w:bottom w:val="single" w:sz="4" w:space="0" w:color="auto"/>
              <w:right w:val="single" w:sz="4" w:space="0" w:color="auto"/>
            </w:tcBorders>
          </w:tcPr>
          <w:p w:rsidR="000C41B7" w:rsidRPr="00057A46" w:rsidRDefault="000C41B7" w:rsidP="000364E4">
            <w:pPr>
              <w:autoSpaceDE w:val="0"/>
              <w:autoSpaceDN w:val="0"/>
              <w:adjustRightInd w:val="0"/>
              <w:jc w:val="center"/>
              <w:rPr>
                <w:rFonts w:eastAsiaTheme="minorHAnsi"/>
                <w:sz w:val="26"/>
                <w:szCs w:val="26"/>
                <w:lang w:eastAsia="en-US"/>
              </w:rPr>
            </w:pPr>
          </w:p>
        </w:tc>
        <w:tc>
          <w:tcPr>
            <w:tcW w:w="1729" w:type="dxa"/>
            <w:gridSpan w:val="2"/>
            <w:tcBorders>
              <w:top w:val="nil"/>
              <w:left w:val="single" w:sz="4" w:space="0" w:color="auto"/>
              <w:bottom w:val="nil"/>
              <w:right w:val="nil"/>
            </w:tcBorders>
          </w:tcPr>
          <w:p w:rsidR="000C41B7" w:rsidRPr="00057A46" w:rsidRDefault="000C41B7" w:rsidP="000364E4">
            <w:pPr>
              <w:autoSpaceDE w:val="0"/>
              <w:autoSpaceDN w:val="0"/>
              <w:adjustRightInd w:val="0"/>
              <w:jc w:val="center"/>
              <w:rPr>
                <w:rFonts w:eastAsiaTheme="minorHAnsi"/>
                <w:sz w:val="26"/>
                <w:szCs w:val="26"/>
                <w:lang w:eastAsia="en-US"/>
              </w:rPr>
            </w:pPr>
          </w:p>
        </w:tc>
      </w:tr>
      <w:tr w:rsidR="000C41B7" w:rsidRPr="00057A46" w:rsidTr="00400974">
        <w:tc>
          <w:tcPr>
            <w:tcW w:w="144" w:type="dxa"/>
          </w:tcPr>
          <w:p w:rsidR="000C41B7" w:rsidRPr="00057A46" w:rsidRDefault="000C41B7" w:rsidP="000364E4">
            <w:pPr>
              <w:autoSpaceDE w:val="0"/>
              <w:autoSpaceDN w:val="0"/>
              <w:adjustRightInd w:val="0"/>
              <w:rPr>
                <w:rFonts w:eastAsiaTheme="minorHAnsi"/>
                <w:sz w:val="26"/>
                <w:szCs w:val="26"/>
                <w:lang w:eastAsia="en-US"/>
              </w:rPr>
            </w:pPr>
          </w:p>
        </w:tc>
        <w:tc>
          <w:tcPr>
            <w:tcW w:w="707" w:type="dxa"/>
            <w:vMerge/>
            <w:tcBorders>
              <w:top w:val="single" w:sz="4" w:space="0" w:color="auto"/>
              <w:bottom w:val="single" w:sz="4" w:space="0" w:color="auto"/>
            </w:tcBorders>
          </w:tcPr>
          <w:p w:rsidR="000C41B7" w:rsidRPr="00057A46" w:rsidRDefault="000C41B7" w:rsidP="000364E4">
            <w:pPr>
              <w:autoSpaceDE w:val="0"/>
              <w:autoSpaceDN w:val="0"/>
              <w:adjustRightInd w:val="0"/>
              <w:rPr>
                <w:rFonts w:eastAsiaTheme="minorHAnsi"/>
                <w:sz w:val="26"/>
                <w:szCs w:val="26"/>
                <w:lang w:eastAsia="en-US"/>
              </w:rPr>
            </w:pPr>
          </w:p>
        </w:tc>
        <w:tc>
          <w:tcPr>
            <w:tcW w:w="2438" w:type="dxa"/>
            <w:vMerge/>
            <w:tcBorders>
              <w:top w:val="single" w:sz="4" w:space="0" w:color="auto"/>
              <w:bottom w:val="single" w:sz="4" w:space="0" w:color="auto"/>
            </w:tcBorders>
          </w:tcPr>
          <w:p w:rsidR="000C41B7" w:rsidRPr="00057A46" w:rsidRDefault="000C41B7" w:rsidP="000364E4">
            <w:pPr>
              <w:autoSpaceDE w:val="0"/>
              <w:autoSpaceDN w:val="0"/>
              <w:adjustRightInd w:val="0"/>
              <w:rPr>
                <w:rFonts w:eastAsiaTheme="minorHAnsi"/>
                <w:sz w:val="26"/>
                <w:szCs w:val="26"/>
                <w:lang w:eastAsia="en-US"/>
              </w:rPr>
            </w:pPr>
          </w:p>
        </w:tc>
        <w:tc>
          <w:tcPr>
            <w:tcW w:w="4508" w:type="dxa"/>
            <w:tcBorders>
              <w:top w:val="single" w:sz="4" w:space="0" w:color="auto"/>
              <w:bottom w:val="single" w:sz="4" w:space="0" w:color="auto"/>
            </w:tcBorders>
          </w:tcPr>
          <w:p w:rsidR="000C41B7" w:rsidRPr="00057A46" w:rsidRDefault="000C41B7" w:rsidP="00B03626">
            <w:pPr>
              <w:autoSpaceDE w:val="0"/>
              <w:autoSpaceDN w:val="0"/>
              <w:adjustRightInd w:val="0"/>
              <w:rPr>
                <w:rFonts w:eastAsiaTheme="minorHAnsi"/>
                <w:sz w:val="26"/>
                <w:szCs w:val="26"/>
                <w:lang w:eastAsia="en-US"/>
              </w:rPr>
            </w:pPr>
            <w:r w:rsidRPr="00057A46">
              <w:rPr>
                <w:rFonts w:eastAsiaTheme="minorHAnsi"/>
                <w:sz w:val="26"/>
                <w:szCs w:val="26"/>
                <w:lang w:val="en-US" w:eastAsia="en-US"/>
              </w:rPr>
              <w:t>7</w:t>
            </w:r>
            <w:r w:rsidRPr="00057A46">
              <w:rPr>
                <w:rFonts w:eastAsiaTheme="minorHAnsi"/>
                <w:sz w:val="26"/>
                <w:szCs w:val="26"/>
                <w:lang w:eastAsia="en-US"/>
              </w:rPr>
              <w:t xml:space="preserve">5 &lt;=  Р27 &lt; </w:t>
            </w:r>
            <w:r w:rsidRPr="00057A46">
              <w:rPr>
                <w:rFonts w:eastAsiaTheme="minorHAnsi"/>
                <w:sz w:val="26"/>
                <w:szCs w:val="26"/>
                <w:lang w:val="en-US" w:eastAsia="en-US"/>
              </w:rPr>
              <w:t>85</w:t>
            </w:r>
          </w:p>
        </w:tc>
        <w:tc>
          <w:tcPr>
            <w:tcW w:w="426" w:type="dxa"/>
            <w:vMerge/>
            <w:tcBorders>
              <w:top w:val="single" w:sz="4" w:space="0" w:color="auto"/>
              <w:bottom w:val="single" w:sz="4" w:space="0" w:color="auto"/>
            </w:tcBorders>
          </w:tcPr>
          <w:p w:rsidR="000C41B7" w:rsidRPr="00057A46" w:rsidRDefault="000C41B7" w:rsidP="000364E4">
            <w:pPr>
              <w:autoSpaceDE w:val="0"/>
              <w:autoSpaceDN w:val="0"/>
              <w:adjustRightInd w:val="0"/>
              <w:rPr>
                <w:rFonts w:eastAsiaTheme="minorHAnsi"/>
                <w:sz w:val="26"/>
                <w:szCs w:val="26"/>
                <w:lang w:eastAsia="en-US"/>
              </w:rPr>
            </w:pPr>
          </w:p>
        </w:tc>
        <w:tc>
          <w:tcPr>
            <w:tcW w:w="425" w:type="dxa"/>
            <w:tcBorders>
              <w:top w:val="single" w:sz="4" w:space="0" w:color="auto"/>
              <w:bottom w:val="single" w:sz="4" w:space="0" w:color="auto"/>
            </w:tcBorders>
          </w:tcPr>
          <w:p w:rsidR="000C41B7" w:rsidRPr="00057A46" w:rsidRDefault="000C41B7" w:rsidP="000364E4">
            <w:pPr>
              <w:autoSpaceDE w:val="0"/>
              <w:autoSpaceDN w:val="0"/>
              <w:adjustRightInd w:val="0"/>
              <w:jc w:val="center"/>
              <w:rPr>
                <w:rFonts w:eastAsiaTheme="minorHAnsi"/>
                <w:sz w:val="26"/>
                <w:szCs w:val="26"/>
                <w:lang w:val="en-US" w:eastAsia="en-US"/>
              </w:rPr>
            </w:pPr>
            <w:r w:rsidRPr="00057A46">
              <w:rPr>
                <w:rFonts w:eastAsiaTheme="minorHAnsi"/>
                <w:sz w:val="26"/>
                <w:szCs w:val="26"/>
                <w:lang w:val="en-US" w:eastAsia="en-US"/>
              </w:rPr>
              <w:t>2</w:t>
            </w:r>
          </w:p>
        </w:tc>
        <w:tc>
          <w:tcPr>
            <w:tcW w:w="822" w:type="dxa"/>
            <w:vMerge/>
            <w:tcBorders>
              <w:top w:val="single" w:sz="4" w:space="0" w:color="auto"/>
              <w:bottom w:val="single" w:sz="4" w:space="0" w:color="auto"/>
            </w:tcBorders>
          </w:tcPr>
          <w:p w:rsidR="000C41B7" w:rsidRPr="00057A46" w:rsidRDefault="000C41B7" w:rsidP="000364E4">
            <w:pPr>
              <w:autoSpaceDE w:val="0"/>
              <w:autoSpaceDN w:val="0"/>
              <w:adjustRightInd w:val="0"/>
              <w:jc w:val="center"/>
              <w:rPr>
                <w:rFonts w:eastAsiaTheme="minorHAnsi"/>
                <w:sz w:val="26"/>
                <w:szCs w:val="26"/>
                <w:lang w:eastAsia="en-US"/>
              </w:rPr>
            </w:pPr>
          </w:p>
        </w:tc>
        <w:tc>
          <w:tcPr>
            <w:tcW w:w="1729" w:type="dxa"/>
            <w:vMerge/>
            <w:tcBorders>
              <w:top w:val="single" w:sz="4" w:space="0" w:color="auto"/>
              <w:bottom w:val="single" w:sz="4" w:space="0" w:color="auto"/>
              <w:right w:val="single" w:sz="4" w:space="0" w:color="auto"/>
            </w:tcBorders>
          </w:tcPr>
          <w:p w:rsidR="000C41B7" w:rsidRPr="00057A46" w:rsidRDefault="000C41B7" w:rsidP="000364E4">
            <w:pPr>
              <w:autoSpaceDE w:val="0"/>
              <w:autoSpaceDN w:val="0"/>
              <w:adjustRightInd w:val="0"/>
              <w:jc w:val="center"/>
              <w:rPr>
                <w:rFonts w:eastAsiaTheme="minorHAnsi"/>
                <w:sz w:val="26"/>
                <w:szCs w:val="26"/>
                <w:lang w:eastAsia="en-US"/>
              </w:rPr>
            </w:pPr>
          </w:p>
        </w:tc>
        <w:tc>
          <w:tcPr>
            <w:tcW w:w="1729" w:type="dxa"/>
            <w:gridSpan w:val="2"/>
            <w:tcBorders>
              <w:top w:val="nil"/>
              <w:left w:val="single" w:sz="4" w:space="0" w:color="auto"/>
              <w:bottom w:val="nil"/>
              <w:right w:val="nil"/>
            </w:tcBorders>
          </w:tcPr>
          <w:p w:rsidR="000C41B7" w:rsidRPr="00057A46" w:rsidRDefault="000C41B7" w:rsidP="000364E4">
            <w:pPr>
              <w:autoSpaceDE w:val="0"/>
              <w:autoSpaceDN w:val="0"/>
              <w:adjustRightInd w:val="0"/>
              <w:jc w:val="center"/>
              <w:rPr>
                <w:rFonts w:eastAsiaTheme="minorHAnsi"/>
                <w:sz w:val="26"/>
                <w:szCs w:val="26"/>
                <w:lang w:eastAsia="en-US"/>
              </w:rPr>
            </w:pPr>
          </w:p>
        </w:tc>
      </w:tr>
      <w:tr w:rsidR="000C41B7" w:rsidRPr="00057A46" w:rsidTr="00400974">
        <w:tc>
          <w:tcPr>
            <w:tcW w:w="144" w:type="dxa"/>
          </w:tcPr>
          <w:p w:rsidR="000C41B7" w:rsidRPr="00057A46" w:rsidRDefault="000C41B7" w:rsidP="000364E4">
            <w:pPr>
              <w:autoSpaceDE w:val="0"/>
              <w:autoSpaceDN w:val="0"/>
              <w:adjustRightInd w:val="0"/>
              <w:rPr>
                <w:rFonts w:eastAsiaTheme="minorHAnsi"/>
                <w:sz w:val="26"/>
                <w:szCs w:val="26"/>
                <w:lang w:eastAsia="en-US"/>
              </w:rPr>
            </w:pPr>
          </w:p>
        </w:tc>
        <w:tc>
          <w:tcPr>
            <w:tcW w:w="707" w:type="dxa"/>
            <w:vMerge/>
            <w:tcBorders>
              <w:top w:val="single" w:sz="4" w:space="0" w:color="auto"/>
              <w:bottom w:val="single" w:sz="4" w:space="0" w:color="auto"/>
            </w:tcBorders>
          </w:tcPr>
          <w:p w:rsidR="000C41B7" w:rsidRPr="00057A46" w:rsidRDefault="000C41B7" w:rsidP="000364E4">
            <w:pPr>
              <w:autoSpaceDE w:val="0"/>
              <w:autoSpaceDN w:val="0"/>
              <w:adjustRightInd w:val="0"/>
              <w:rPr>
                <w:rFonts w:eastAsiaTheme="minorHAnsi"/>
                <w:sz w:val="26"/>
                <w:szCs w:val="26"/>
                <w:lang w:eastAsia="en-US"/>
              </w:rPr>
            </w:pPr>
          </w:p>
        </w:tc>
        <w:tc>
          <w:tcPr>
            <w:tcW w:w="2438" w:type="dxa"/>
            <w:vMerge/>
            <w:tcBorders>
              <w:top w:val="single" w:sz="4" w:space="0" w:color="auto"/>
              <w:bottom w:val="single" w:sz="4" w:space="0" w:color="auto"/>
            </w:tcBorders>
          </w:tcPr>
          <w:p w:rsidR="000C41B7" w:rsidRPr="00057A46" w:rsidRDefault="000C41B7" w:rsidP="000364E4">
            <w:pPr>
              <w:autoSpaceDE w:val="0"/>
              <w:autoSpaceDN w:val="0"/>
              <w:adjustRightInd w:val="0"/>
              <w:rPr>
                <w:rFonts w:eastAsiaTheme="minorHAnsi"/>
                <w:sz w:val="26"/>
                <w:szCs w:val="26"/>
                <w:lang w:eastAsia="en-US"/>
              </w:rPr>
            </w:pPr>
          </w:p>
        </w:tc>
        <w:tc>
          <w:tcPr>
            <w:tcW w:w="4508" w:type="dxa"/>
            <w:tcBorders>
              <w:top w:val="single" w:sz="4" w:space="0" w:color="auto"/>
              <w:bottom w:val="single" w:sz="4" w:space="0" w:color="auto"/>
            </w:tcBorders>
          </w:tcPr>
          <w:p w:rsidR="000C41B7" w:rsidRPr="00057A46" w:rsidRDefault="000C41B7" w:rsidP="00B03626">
            <w:pPr>
              <w:autoSpaceDE w:val="0"/>
              <w:autoSpaceDN w:val="0"/>
              <w:adjustRightInd w:val="0"/>
              <w:rPr>
                <w:rFonts w:eastAsiaTheme="minorHAnsi"/>
                <w:sz w:val="26"/>
                <w:szCs w:val="26"/>
                <w:lang w:eastAsia="en-US"/>
              </w:rPr>
            </w:pPr>
            <w:r w:rsidRPr="00057A46">
              <w:rPr>
                <w:rFonts w:eastAsiaTheme="minorHAnsi"/>
                <w:sz w:val="26"/>
                <w:szCs w:val="26"/>
                <w:lang w:val="en-US" w:eastAsia="en-US"/>
              </w:rPr>
              <w:t>6</w:t>
            </w:r>
            <w:r w:rsidRPr="00057A46">
              <w:rPr>
                <w:rFonts w:eastAsiaTheme="minorHAnsi"/>
                <w:sz w:val="26"/>
                <w:szCs w:val="26"/>
                <w:lang w:eastAsia="en-US"/>
              </w:rPr>
              <w:t xml:space="preserve">5 &lt;=  Р27 &lt; </w:t>
            </w:r>
            <w:r w:rsidRPr="00057A46">
              <w:rPr>
                <w:rFonts w:eastAsiaTheme="minorHAnsi"/>
                <w:sz w:val="26"/>
                <w:szCs w:val="26"/>
                <w:lang w:val="en-US" w:eastAsia="en-US"/>
              </w:rPr>
              <w:t>75</w:t>
            </w:r>
          </w:p>
        </w:tc>
        <w:tc>
          <w:tcPr>
            <w:tcW w:w="426" w:type="dxa"/>
            <w:vMerge/>
            <w:tcBorders>
              <w:top w:val="single" w:sz="4" w:space="0" w:color="auto"/>
              <w:bottom w:val="single" w:sz="4" w:space="0" w:color="auto"/>
            </w:tcBorders>
          </w:tcPr>
          <w:p w:rsidR="000C41B7" w:rsidRPr="00057A46" w:rsidRDefault="000C41B7" w:rsidP="000364E4">
            <w:pPr>
              <w:autoSpaceDE w:val="0"/>
              <w:autoSpaceDN w:val="0"/>
              <w:adjustRightInd w:val="0"/>
              <w:rPr>
                <w:rFonts w:eastAsiaTheme="minorHAnsi"/>
                <w:sz w:val="26"/>
                <w:szCs w:val="26"/>
                <w:lang w:eastAsia="en-US"/>
              </w:rPr>
            </w:pPr>
          </w:p>
        </w:tc>
        <w:tc>
          <w:tcPr>
            <w:tcW w:w="425" w:type="dxa"/>
            <w:tcBorders>
              <w:top w:val="single" w:sz="4" w:space="0" w:color="auto"/>
              <w:bottom w:val="single" w:sz="4" w:space="0" w:color="auto"/>
            </w:tcBorders>
          </w:tcPr>
          <w:p w:rsidR="000C41B7" w:rsidRPr="00057A46" w:rsidRDefault="000C41B7" w:rsidP="000364E4">
            <w:pPr>
              <w:autoSpaceDE w:val="0"/>
              <w:autoSpaceDN w:val="0"/>
              <w:adjustRightInd w:val="0"/>
              <w:jc w:val="center"/>
              <w:rPr>
                <w:rFonts w:eastAsiaTheme="minorHAnsi"/>
                <w:sz w:val="26"/>
                <w:szCs w:val="26"/>
                <w:lang w:val="en-US" w:eastAsia="en-US"/>
              </w:rPr>
            </w:pPr>
            <w:r w:rsidRPr="00057A46">
              <w:rPr>
                <w:rFonts w:eastAsiaTheme="minorHAnsi"/>
                <w:sz w:val="26"/>
                <w:szCs w:val="26"/>
                <w:lang w:val="en-US" w:eastAsia="en-US"/>
              </w:rPr>
              <w:t>1</w:t>
            </w:r>
          </w:p>
        </w:tc>
        <w:tc>
          <w:tcPr>
            <w:tcW w:w="822" w:type="dxa"/>
            <w:vMerge/>
            <w:tcBorders>
              <w:top w:val="single" w:sz="4" w:space="0" w:color="auto"/>
              <w:bottom w:val="single" w:sz="4" w:space="0" w:color="auto"/>
            </w:tcBorders>
          </w:tcPr>
          <w:p w:rsidR="000C41B7" w:rsidRPr="00057A46" w:rsidRDefault="000C41B7" w:rsidP="000364E4">
            <w:pPr>
              <w:autoSpaceDE w:val="0"/>
              <w:autoSpaceDN w:val="0"/>
              <w:adjustRightInd w:val="0"/>
              <w:jc w:val="center"/>
              <w:rPr>
                <w:rFonts w:eastAsiaTheme="minorHAnsi"/>
                <w:sz w:val="26"/>
                <w:szCs w:val="26"/>
                <w:lang w:eastAsia="en-US"/>
              </w:rPr>
            </w:pPr>
          </w:p>
        </w:tc>
        <w:tc>
          <w:tcPr>
            <w:tcW w:w="1729" w:type="dxa"/>
            <w:vMerge/>
            <w:tcBorders>
              <w:top w:val="single" w:sz="4" w:space="0" w:color="auto"/>
              <w:bottom w:val="single" w:sz="4" w:space="0" w:color="auto"/>
              <w:right w:val="single" w:sz="4" w:space="0" w:color="auto"/>
            </w:tcBorders>
          </w:tcPr>
          <w:p w:rsidR="000C41B7" w:rsidRPr="00057A46" w:rsidRDefault="000C41B7" w:rsidP="000364E4">
            <w:pPr>
              <w:autoSpaceDE w:val="0"/>
              <w:autoSpaceDN w:val="0"/>
              <w:adjustRightInd w:val="0"/>
              <w:jc w:val="center"/>
              <w:rPr>
                <w:rFonts w:eastAsiaTheme="minorHAnsi"/>
                <w:sz w:val="26"/>
                <w:szCs w:val="26"/>
                <w:lang w:eastAsia="en-US"/>
              </w:rPr>
            </w:pPr>
          </w:p>
        </w:tc>
        <w:tc>
          <w:tcPr>
            <w:tcW w:w="1729" w:type="dxa"/>
            <w:gridSpan w:val="2"/>
            <w:tcBorders>
              <w:top w:val="nil"/>
              <w:left w:val="single" w:sz="4" w:space="0" w:color="auto"/>
              <w:bottom w:val="nil"/>
              <w:right w:val="nil"/>
            </w:tcBorders>
          </w:tcPr>
          <w:p w:rsidR="000C41B7" w:rsidRPr="00057A46" w:rsidRDefault="000C41B7" w:rsidP="000364E4">
            <w:pPr>
              <w:autoSpaceDE w:val="0"/>
              <w:autoSpaceDN w:val="0"/>
              <w:adjustRightInd w:val="0"/>
              <w:jc w:val="center"/>
              <w:rPr>
                <w:rFonts w:eastAsiaTheme="minorHAnsi"/>
                <w:sz w:val="26"/>
                <w:szCs w:val="26"/>
                <w:lang w:eastAsia="en-US"/>
              </w:rPr>
            </w:pPr>
          </w:p>
        </w:tc>
      </w:tr>
      <w:tr w:rsidR="000C41B7" w:rsidRPr="00057A46" w:rsidTr="00400974">
        <w:tc>
          <w:tcPr>
            <w:tcW w:w="144" w:type="dxa"/>
          </w:tcPr>
          <w:p w:rsidR="000C41B7" w:rsidRPr="00057A46" w:rsidRDefault="000C41B7" w:rsidP="000364E4">
            <w:pPr>
              <w:autoSpaceDE w:val="0"/>
              <w:autoSpaceDN w:val="0"/>
              <w:adjustRightInd w:val="0"/>
              <w:rPr>
                <w:rFonts w:eastAsiaTheme="minorHAnsi"/>
                <w:sz w:val="26"/>
                <w:szCs w:val="26"/>
                <w:lang w:eastAsia="en-US"/>
              </w:rPr>
            </w:pPr>
          </w:p>
        </w:tc>
        <w:tc>
          <w:tcPr>
            <w:tcW w:w="707" w:type="dxa"/>
            <w:vMerge/>
            <w:tcBorders>
              <w:top w:val="single" w:sz="4" w:space="0" w:color="auto"/>
              <w:bottom w:val="single" w:sz="4" w:space="0" w:color="auto"/>
            </w:tcBorders>
          </w:tcPr>
          <w:p w:rsidR="000C41B7" w:rsidRPr="00057A46" w:rsidRDefault="000C41B7" w:rsidP="000364E4">
            <w:pPr>
              <w:autoSpaceDE w:val="0"/>
              <w:autoSpaceDN w:val="0"/>
              <w:adjustRightInd w:val="0"/>
              <w:rPr>
                <w:rFonts w:eastAsiaTheme="minorHAnsi"/>
                <w:sz w:val="26"/>
                <w:szCs w:val="26"/>
                <w:lang w:eastAsia="en-US"/>
              </w:rPr>
            </w:pPr>
          </w:p>
        </w:tc>
        <w:tc>
          <w:tcPr>
            <w:tcW w:w="2438" w:type="dxa"/>
            <w:vMerge/>
            <w:tcBorders>
              <w:top w:val="single" w:sz="4" w:space="0" w:color="auto"/>
              <w:bottom w:val="single" w:sz="4" w:space="0" w:color="auto"/>
            </w:tcBorders>
          </w:tcPr>
          <w:p w:rsidR="000C41B7" w:rsidRPr="00057A46" w:rsidRDefault="000C41B7" w:rsidP="000364E4">
            <w:pPr>
              <w:autoSpaceDE w:val="0"/>
              <w:autoSpaceDN w:val="0"/>
              <w:adjustRightInd w:val="0"/>
              <w:rPr>
                <w:rFonts w:eastAsiaTheme="minorHAnsi"/>
                <w:sz w:val="26"/>
                <w:szCs w:val="26"/>
                <w:lang w:eastAsia="en-US"/>
              </w:rPr>
            </w:pPr>
          </w:p>
        </w:tc>
        <w:tc>
          <w:tcPr>
            <w:tcW w:w="4508" w:type="dxa"/>
            <w:tcBorders>
              <w:top w:val="single" w:sz="4" w:space="0" w:color="auto"/>
              <w:bottom w:val="single" w:sz="4" w:space="0" w:color="auto"/>
            </w:tcBorders>
          </w:tcPr>
          <w:p w:rsidR="000C41B7" w:rsidRPr="00057A46" w:rsidRDefault="000C41B7" w:rsidP="00B03626">
            <w:pPr>
              <w:autoSpaceDE w:val="0"/>
              <w:autoSpaceDN w:val="0"/>
              <w:adjustRightInd w:val="0"/>
              <w:rPr>
                <w:rFonts w:eastAsiaTheme="minorHAnsi"/>
                <w:sz w:val="26"/>
                <w:szCs w:val="26"/>
                <w:lang w:eastAsia="en-US"/>
              </w:rPr>
            </w:pPr>
            <w:r w:rsidRPr="00057A46">
              <w:rPr>
                <w:rFonts w:eastAsiaTheme="minorHAnsi"/>
                <w:sz w:val="26"/>
                <w:szCs w:val="26"/>
                <w:lang w:eastAsia="en-US"/>
              </w:rPr>
              <w:t xml:space="preserve">Р27 &lt; </w:t>
            </w:r>
            <w:r w:rsidRPr="00057A46">
              <w:rPr>
                <w:rFonts w:eastAsiaTheme="minorHAnsi"/>
                <w:sz w:val="26"/>
                <w:szCs w:val="26"/>
                <w:lang w:val="en-US" w:eastAsia="en-US"/>
              </w:rPr>
              <w:t>6</w:t>
            </w:r>
            <w:r w:rsidRPr="00057A46">
              <w:rPr>
                <w:rFonts w:eastAsiaTheme="minorHAnsi"/>
                <w:sz w:val="26"/>
                <w:szCs w:val="26"/>
                <w:lang w:eastAsia="en-US"/>
              </w:rPr>
              <w:t>5</w:t>
            </w:r>
          </w:p>
        </w:tc>
        <w:tc>
          <w:tcPr>
            <w:tcW w:w="426" w:type="dxa"/>
            <w:vMerge/>
            <w:tcBorders>
              <w:top w:val="single" w:sz="4" w:space="0" w:color="auto"/>
              <w:bottom w:val="single" w:sz="4" w:space="0" w:color="auto"/>
            </w:tcBorders>
          </w:tcPr>
          <w:p w:rsidR="000C41B7" w:rsidRPr="00057A46" w:rsidRDefault="000C41B7" w:rsidP="000364E4">
            <w:pPr>
              <w:autoSpaceDE w:val="0"/>
              <w:autoSpaceDN w:val="0"/>
              <w:adjustRightInd w:val="0"/>
              <w:rPr>
                <w:rFonts w:eastAsiaTheme="minorHAnsi"/>
                <w:sz w:val="26"/>
                <w:szCs w:val="26"/>
                <w:lang w:eastAsia="en-US"/>
              </w:rPr>
            </w:pPr>
          </w:p>
        </w:tc>
        <w:tc>
          <w:tcPr>
            <w:tcW w:w="425" w:type="dxa"/>
            <w:tcBorders>
              <w:top w:val="single" w:sz="4" w:space="0" w:color="auto"/>
              <w:bottom w:val="single" w:sz="4" w:space="0" w:color="auto"/>
            </w:tcBorders>
          </w:tcPr>
          <w:p w:rsidR="000C41B7" w:rsidRPr="00057A46" w:rsidRDefault="000C41B7" w:rsidP="000364E4">
            <w:pPr>
              <w:autoSpaceDE w:val="0"/>
              <w:autoSpaceDN w:val="0"/>
              <w:adjustRightInd w:val="0"/>
              <w:jc w:val="center"/>
              <w:rPr>
                <w:rFonts w:eastAsiaTheme="minorHAnsi"/>
                <w:sz w:val="26"/>
                <w:szCs w:val="26"/>
                <w:lang w:eastAsia="en-US"/>
              </w:rPr>
            </w:pPr>
            <w:r w:rsidRPr="00057A46">
              <w:rPr>
                <w:rFonts w:eastAsiaTheme="minorHAnsi"/>
                <w:sz w:val="26"/>
                <w:szCs w:val="26"/>
                <w:lang w:eastAsia="en-US"/>
              </w:rPr>
              <w:t>0</w:t>
            </w:r>
          </w:p>
        </w:tc>
        <w:tc>
          <w:tcPr>
            <w:tcW w:w="822" w:type="dxa"/>
            <w:vMerge/>
            <w:tcBorders>
              <w:top w:val="single" w:sz="4" w:space="0" w:color="auto"/>
              <w:bottom w:val="single" w:sz="4" w:space="0" w:color="auto"/>
            </w:tcBorders>
          </w:tcPr>
          <w:p w:rsidR="000C41B7" w:rsidRPr="00057A46" w:rsidRDefault="000C41B7" w:rsidP="000364E4">
            <w:pPr>
              <w:autoSpaceDE w:val="0"/>
              <w:autoSpaceDN w:val="0"/>
              <w:adjustRightInd w:val="0"/>
              <w:jc w:val="center"/>
              <w:rPr>
                <w:rFonts w:eastAsiaTheme="minorHAnsi"/>
                <w:sz w:val="26"/>
                <w:szCs w:val="26"/>
                <w:lang w:eastAsia="en-US"/>
              </w:rPr>
            </w:pPr>
          </w:p>
        </w:tc>
        <w:tc>
          <w:tcPr>
            <w:tcW w:w="1729" w:type="dxa"/>
            <w:vMerge/>
            <w:tcBorders>
              <w:top w:val="single" w:sz="4" w:space="0" w:color="auto"/>
              <w:bottom w:val="single" w:sz="4" w:space="0" w:color="auto"/>
              <w:right w:val="single" w:sz="4" w:space="0" w:color="auto"/>
            </w:tcBorders>
          </w:tcPr>
          <w:p w:rsidR="000C41B7" w:rsidRPr="00057A46" w:rsidRDefault="000C41B7" w:rsidP="000364E4">
            <w:pPr>
              <w:autoSpaceDE w:val="0"/>
              <w:autoSpaceDN w:val="0"/>
              <w:adjustRightInd w:val="0"/>
              <w:jc w:val="center"/>
              <w:rPr>
                <w:rFonts w:eastAsiaTheme="minorHAnsi"/>
                <w:sz w:val="26"/>
                <w:szCs w:val="26"/>
                <w:lang w:eastAsia="en-US"/>
              </w:rPr>
            </w:pPr>
          </w:p>
        </w:tc>
        <w:tc>
          <w:tcPr>
            <w:tcW w:w="1729" w:type="dxa"/>
            <w:gridSpan w:val="2"/>
            <w:tcBorders>
              <w:top w:val="nil"/>
              <w:left w:val="single" w:sz="4" w:space="0" w:color="auto"/>
              <w:bottom w:val="nil"/>
              <w:right w:val="nil"/>
            </w:tcBorders>
          </w:tcPr>
          <w:p w:rsidR="000C41B7" w:rsidRPr="00057A46" w:rsidRDefault="000C41B7" w:rsidP="000364E4">
            <w:pPr>
              <w:autoSpaceDE w:val="0"/>
              <w:autoSpaceDN w:val="0"/>
              <w:adjustRightInd w:val="0"/>
              <w:jc w:val="center"/>
              <w:rPr>
                <w:rFonts w:eastAsiaTheme="minorHAnsi"/>
                <w:sz w:val="26"/>
                <w:szCs w:val="26"/>
                <w:lang w:eastAsia="en-US"/>
              </w:rPr>
            </w:pPr>
          </w:p>
        </w:tc>
      </w:tr>
      <w:tr w:rsidR="000C41B7" w:rsidRPr="00057A46" w:rsidTr="00400974">
        <w:tc>
          <w:tcPr>
            <w:tcW w:w="144" w:type="dxa"/>
          </w:tcPr>
          <w:p w:rsidR="000C41B7" w:rsidRPr="00057A46" w:rsidRDefault="000C41B7" w:rsidP="000364E4">
            <w:pPr>
              <w:autoSpaceDE w:val="0"/>
              <w:autoSpaceDN w:val="0"/>
              <w:adjustRightInd w:val="0"/>
              <w:rPr>
                <w:rFonts w:eastAsiaTheme="minorHAnsi"/>
                <w:sz w:val="26"/>
                <w:szCs w:val="26"/>
                <w:lang w:eastAsia="en-US"/>
              </w:rPr>
            </w:pPr>
          </w:p>
        </w:tc>
        <w:tc>
          <w:tcPr>
            <w:tcW w:w="707" w:type="dxa"/>
            <w:vMerge w:val="restart"/>
            <w:tcBorders>
              <w:top w:val="single" w:sz="4" w:space="0" w:color="auto"/>
            </w:tcBorders>
          </w:tcPr>
          <w:p w:rsidR="000C41B7" w:rsidRPr="00400974" w:rsidRDefault="000C41B7" w:rsidP="00C079E9">
            <w:pPr>
              <w:autoSpaceDE w:val="0"/>
              <w:autoSpaceDN w:val="0"/>
              <w:adjustRightInd w:val="0"/>
              <w:jc w:val="center"/>
              <w:rPr>
                <w:rFonts w:eastAsiaTheme="minorHAnsi"/>
                <w:sz w:val="26"/>
                <w:szCs w:val="26"/>
                <w:lang w:eastAsia="en-US"/>
              </w:rPr>
            </w:pPr>
            <w:r w:rsidRPr="00057A46">
              <w:rPr>
                <w:rFonts w:eastAsiaTheme="minorHAnsi"/>
                <w:sz w:val="26"/>
                <w:szCs w:val="26"/>
                <w:lang w:val="en-US" w:eastAsia="en-US"/>
              </w:rPr>
              <w:t>4.2</w:t>
            </w:r>
            <w:r w:rsidR="00400974">
              <w:rPr>
                <w:rFonts w:eastAsiaTheme="minorHAnsi"/>
                <w:sz w:val="26"/>
                <w:szCs w:val="26"/>
                <w:lang w:eastAsia="en-US"/>
              </w:rPr>
              <w:t>.</w:t>
            </w:r>
          </w:p>
        </w:tc>
        <w:tc>
          <w:tcPr>
            <w:tcW w:w="2438" w:type="dxa"/>
            <w:vMerge w:val="restart"/>
            <w:tcBorders>
              <w:top w:val="single" w:sz="4" w:space="0" w:color="auto"/>
            </w:tcBorders>
          </w:tcPr>
          <w:p w:rsidR="000C41B7" w:rsidRPr="00057A46" w:rsidRDefault="000C41B7" w:rsidP="00B03626">
            <w:pPr>
              <w:autoSpaceDE w:val="0"/>
              <w:autoSpaceDN w:val="0"/>
              <w:adjustRightInd w:val="0"/>
              <w:rPr>
                <w:rFonts w:eastAsiaTheme="minorHAnsi"/>
                <w:sz w:val="26"/>
                <w:szCs w:val="26"/>
                <w:lang w:eastAsia="en-US"/>
              </w:rPr>
            </w:pPr>
            <w:r w:rsidRPr="00057A46">
              <w:rPr>
                <w:rFonts w:eastAsiaTheme="minorHAnsi"/>
                <w:sz w:val="26"/>
                <w:szCs w:val="26"/>
                <w:lang w:eastAsia="en-US"/>
              </w:rPr>
              <w:t xml:space="preserve">Доля государственных учреждений, разместивших информацию о планах финансово-хозяйственной деятельности к общему количеству бюджетных и автономных учреждений, находящихся в ведении ГАБС (на официальном сайте в сети Интернет </w:t>
            </w:r>
            <w:hyperlink r:id="rId8" w:history="1">
              <w:r w:rsidRPr="00057A46">
                <w:rPr>
                  <w:rStyle w:val="a7"/>
                  <w:rFonts w:eastAsiaTheme="minorHAnsi"/>
                  <w:sz w:val="26"/>
                  <w:szCs w:val="26"/>
                  <w:lang w:val="en-US" w:eastAsia="en-US"/>
                </w:rPr>
                <w:t>www</w:t>
              </w:r>
              <w:r w:rsidRPr="00057A46">
                <w:rPr>
                  <w:rStyle w:val="a7"/>
                  <w:rFonts w:eastAsiaTheme="minorHAnsi"/>
                  <w:sz w:val="26"/>
                  <w:szCs w:val="26"/>
                  <w:lang w:eastAsia="en-US"/>
                </w:rPr>
                <w:t>.</w:t>
              </w:r>
              <w:r w:rsidRPr="00057A46">
                <w:rPr>
                  <w:rStyle w:val="a7"/>
                  <w:rFonts w:eastAsiaTheme="minorHAnsi"/>
                  <w:sz w:val="26"/>
                  <w:szCs w:val="26"/>
                  <w:lang w:val="en-US" w:eastAsia="en-US"/>
                </w:rPr>
                <w:t>bus</w:t>
              </w:r>
              <w:r w:rsidRPr="00057A46">
                <w:rPr>
                  <w:rStyle w:val="a7"/>
                  <w:rFonts w:eastAsiaTheme="minorHAnsi"/>
                  <w:sz w:val="26"/>
                  <w:szCs w:val="26"/>
                  <w:lang w:eastAsia="en-US"/>
                </w:rPr>
                <w:t>.</w:t>
              </w:r>
              <w:r w:rsidRPr="00057A46">
                <w:rPr>
                  <w:rStyle w:val="a7"/>
                  <w:rFonts w:eastAsiaTheme="minorHAnsi"/>
                  <w:sz w:val="26"/>
                  <w:szCs w:val="26"/>
                  <w:lang w:val="en-US" w:eastAsia="en-US"/>
                </w:rPr>
                <w:t>gov</w:t>
              </w:r>
              <w:r w:rsidRPr="00057A46">
                <w:rPr>
                  <w:rStyle w:val="a7"/>
                  <w:rFonts w:eastAsiaTheme="minorHAnsi"/>
                  <w:sz w:val="26"/>
                  <w:szCs w:val="26"/>
                  <w:lang w:eastAsia="en-US"/>
                </w:rPr>
                <w:t>.</w:t>
              </w:r>
              <w:r w:rsidRPr="00057A46">
                <w:rPr>
                  <w:rStyle w:val="a7"/>
                  <w:rFonts w:eastAsiaTheme="minorHAnsi"/>
                  <w:sz w:val="26"/>
                  <w:szCs w:val="26"/>
                  <w:lang w:val="en-US" w:eastAsia="en-US"/>
                </w:rPr>
                <w:t>ru</w:t>
              </w:r>
            </w:hyperlink>
            <w:r w:rsidRPr="00057A46">
              <w:rPr>
                <w:sz w:val="26"/>
                <w:szCs w:val="26"/>
              </w:rPr>
              <w:t>)</w:t>
            </w:r>
          </w:p>
          <w:p w:rsidR="000C41B7" w:rsidRPr="00057A46" w:rsidRDefault="000C41B7" w:rsidP="00B03626">
            <w:pPr>
              <w:autoSpaceDE w:val="0"/>
              <w:autoSpaceDN w:val="0"/>
              <w:adjustRightInd w:val="0"/>
              <w:rPr>
                <w:rFonts w:eastAsiaTheme="minorHAnsi"/>
                <w:sz w:val="26"/>
                <w:szCs w:val="26"/>
                <w:lang w:eastAsia="en-US"/>
              </w:rPr>
            </w:pPr>
          </w:p>
        </w:tc>
        <w:tc>
          <w:tcPr>
            <w:tcW w:w="4508" w:type="dxa"/>
            <w:tcBorders>
              <w:top w:val="single" w:sz="4" w:space="0" w:color="auto"/>
              <w:bottom w:val="single" w:sz="4" w:space="0" w:color="auto"/>
            </w:tcBorders>
          </w:tcPr>
          <w:p w:rsidR="000C41B7" w:rsidRPr="00057A46" w:rsidRDefault="000C41B7" w:rsidP="00B03626">
            <w:pPr>
              <w:autoSpaceDE w:val="0"/>
              <w:autoSpaceDN w:val="0"/>
              <w:adjustRightInd w:val="0"/>
              <w:jc w:val="both"/>
              <w:rPr>
                <w:rFonts w:eastAsiaTheme="minorHAnsi"/>
                <w:sz w:val="26"/>
                <w:szCs w:val="26"/>
                <w:lang w:eastAsia="en-US"/>
              </w:rPr>
            </w:pPr>
            <w:r w:rsidRPr="00057A46">
              <w:rPr>
                <w:rFonts w:eastAsiaTheme="minorHAnsi"/>
                <w:sz w:val="26"/>
                <w:szCs w:val="26"/>
                <w:lang w:eastAsia="en-US"/>
              </w:rPr>
              <w:t xml:space="preserve">Р28 – доля  государственных учреждений, разместивших информацию о планах финансово-хозяйственной деятельности к общему количеству бюджетных и автономных учреждений, находящихся в ведении ГАБС </w:t>
            </w:r>
          </w:p>
          <w:p w:rsidR="000C41B7" w:rsidRPr="00057A46" w:rsidRDefault="000C41B7" w:rsidP="00B03626">
            <w:pPr>
              <w:autoSpaceDE w:val="0"/>
              <w:autoSpaceDN w:val="0"/>
              <w:adjustRightInd w:val="0"/>
              <w:rPr>
                <w:rFonts w:eastAsiaTheme="minorHAnsi"/>
                <w:sz w:val="26"/>
                <w:szCs w:val="26"/>
                <w:lang w:eastAsia="en-US"/>
              </w:rPr>
            </w:pPr>
            <w:r w:rsidRPr="00057A46">
              <w:rPr>
                <w:rFonts w:eastAsiaTheme="minorHAnsi"/>
                <w:sz w:val="26"/>
                <w:szCs w:val="26"/>
                <w:lang w:eastAsia="en-US"/>
              </w:rPr>
              <w:t>Р28 = (</w:t>
            </w:r>
            <w:proofErr w:type="gramStart"/>
            <w:r w:rsidRPr="00057A46">
              <w:rPr>
                <w:rFonts w:eastAsiaTheme="minorHAnsi"/>
                <w:sz w:val="26"/>
                <w:szCs w:val="26"/>
                <w:lang w:val="en-US" w:eastAsia="en-US"/>
              </w:rPr>
              <w:t>N</w:t>
            </w:r>
            <w:proofErr w:type="gramEnd"/>
            <w:r w:rsidRPr="00057A46">
              <w:rPr>
                <w:rFonts w:eastAsiaTheme="minorHAnsi"/>
                <w:sz w:val="26"/>
                <w:szCs w:val="26"/>
                <w:lang w:eastAsia="en-US"/>
              </w:rPr>
              <w:t xml:space="preserve">фхд / </w:t>
            </w:r>
            <w:r w:rsidRPr="00057A46">
              <w:rPr>
                <w:rFonts w:eastAsiaTheme="minorHAnsi"/>
                <w:sz w:val="26"/>
                <w:szCs w:val="26"/>
                <w:lang w:val="en-US" w:eastAsia="en-US"/>
              </w:rPr>
              <w:t>N</w:t>
            </w:r>
            <w:r w:rsidRPr="00057A46">
              <w:rPr>
                <w:rFonts w:eastAsiaTheme="minorHAnsi"/>
                <w:sz w:val="26"/>
                <w:szCs w:val="26"/>
                <w:lang w:eastAsia="en-US"/>
              </w:rPr>
              <w:t>бау) х 100%,</w:t>
            </w:r>
          </w:p>
          <w:p w:rsidR="000C41B7" w:rsidRPr="00057A46" w:rsidRDefault="000C41B7" w:rsidP="00B03626">
            <w:pPr>
              <w:autoSpaceDE w:val="0"/>
              <w:autoSpaceDN w:val="0"/>
              <w:adjustRightInd w:val="0"/>
              <w:rPr>
                <w:rFonts w:eastAsiaTheme="minorHAnsi"/>
                <w:sz w:val="26"/>
                <w:szCs w:val="26"/>
                <w:lang w:eastAsia="en-US"/>
              </w:rPr>
            </w:pPr>
          </w:p>
          <w:p w:rsidR="000C41B7" w:rsidRPr="00057A46" w:rsidRDefault="000C41B7" w:rsidP="00B03626">
            <w:pPr>
              <w:autoSpaceDE w:val="0"/>
              <w:autoSpaceDN w:val="0"/>
              <w:adjustRightInd w:val="0"/>
              <w:rPr>
                <w:rFonts w:eastAsiaTheme="minorHAnsi"/>
                <w:sz w:val="26"/>
                <w:szCs w:val="26"/>
                <w:lang w:eastAsia="en-US"/>
              </w:rPr>
            </w:pPr>
            <w:r w:rsidRPr="00057A46">
              <w:rPr>
                <w:rFonts w:eastAsiaTheme="minorHAnsi"/>
                <w:sz w:val="26"/>
                <w:szCs w:val="26"/>
                <w:lang w:eastAsia="en-US"/>
              </w:rPr>
              <w:t>где:</w:t>
            </w:r>
          </w:p>
          <w:p w:rsidR="000C41B7" w:rsidRPr="00057A46" w:rsidRDefault="000C41B7" w:rsidP="003F7969">
            <w:pPr>
              <w:autoSpaceDE w:val="0"/>
              <w:autoSpaceDN w:val="0"/>
              <w:adjustRightInd w:val="0"/>
              <w:rPr>
                <w:rFonts w:eastAsiaTheme="minorHAnsi"/>
                <w:sz w:val="26"/>
                <w:szCs w:val="26"/>
                <w:lang w:eastAsia="en-US"/>
              </w:rPr>
            </w:pPr>
            <w:r w:rsidRPr="00057A46">
              <w:rPr>
                <w:rFonts w:eastAsiaTheme="minorHAnsi"/>
                <w:sz w:val="26"/>
                <w:szCs w:val="26"/>
                <w:lang w:val="en-US" w:eastAsia="en-US"/>
              </w:rPr>
              <w:t>N</w:t>
            </w:r>
            <w:r w:rsidRPr="00057A46">
              <w:rPr>
                <w:rFonts w:eastAsiaTheme="minorHAnsi"/>
                <w:sz w:val="26"/>
                <w:szCs w:val="26"/>
                <w:vertAlign w:val="subscript"/>
                <w:lang w:eastAsia="en-US"/>
              </w:rPr>
              <w:t>фхд</w:t>
            </w:r>
            <w:r w:rsidRPr="00057A46">
              <w:rPr>
                <w:rFonts w:eastAsiaTheme="minorHAnsi"/>
                <w:sz w:val="26"/>
                <w:szCs w:val="26"/>
                <w:lang w:eastAsia="en-US"/>
              </w:rPr>
              <w:t xml:space="preserve"> – количество учреждений, разместивших информацию о планах финансово-хозяйственной деятельности</w:t>
            </w:r>
          </w:p>
        </w:tc>
        <w:tc>
          <w:tcPr>
            <w:tcW w:w="426" w:type="dxa"/>
            <w:tcBorders>
              <w:top w:val="single" w:sz="4" w:space="0" w:color="auto"/>
            </w:tcBorders>
          </w:tcPr>
          <w:p w:rsidR="000C41B7" w:rsidRPr="00057A46" w:rsidRDefault="000C41B7" w:rsidP="00B03626">
            <w:pPr>
              <w:autoSpaceDE w:val="0"/>
              <w:autoSpaceDN w:val="0"/>
              <w:adjustRightInd w:val="0"/>
              <w:jc w:val="center"/>
              <w:rPr>
                <w:rFonts w:eastAsiaTheme="minorHAnsi"/>
                <w:sz w:val="26"/>
                <w:szCs w:val="26"/>
                <w:lang w:eastAsia="en-US"/>
              </w:rPr>
            </w:pPr>
            <w:r w:rsidRPr="00057A46">
              <w:rPr>
                <w:rFonts w:eastAsiaTheme="minorHAnsi"/>
                <w:sz w:val="26"/>
                <w:szCs w:val="26"/>
                <w:lang w:eastAsia="en-US"/>
              </w:rPr>
              <w:t>%</w:t>
            </w:r>
          </w:p>
        </w:tc>
        <w:tc>
          <w:tcPr>
            <w:tcW w:w="425" w:type="dxa"/>
            <w:tcBorders>
              <w:top w:val="single" w:sz="4" w:space="0" w:color="auto"/>
              <w:bottom w:val="single" w:sz="4" w:space="0" w:color="auto"/>
            </w:tcBorders>
          </w:tcPr>
          <w:p w:rsidR="000C41B7" w:rsidRPr="00057A46" w:rsidRDefault="000C41B7" w:rsidP="00B03626">
            <w:pPr>
              <w:autoSpaceDE w:val="0"/>
              <w:autoSpaceDN w:val="0"/>
              <w:adjustRightInd w:val="0"/>
              <w:outlineLvl w:val="0"/>
              <w:rPr>
                <w:rFonts w:eastAsiaTheme="minorHAnsi"/>
                <w:sz w:val="26"/>
                <w:szCs w:val="26"/>
                <w:lang w:eastAsia="en-US"/>
              </w:rPr>
            </w:pPr>
          </w:p>
        </w:tc>
        <w:tc>
          <w:tcPr>
            <w:tcW w:w="822" w:type="dxa"/>
            <w:vMerge w:val="restart"/>
            <w:tcBorders>
              <w:top w:val="single" w:sz="4" w:space="0" w:color="auto"/>
              <w:bottom w:val="single" w:sz="4" w:space="0" w:color="auto"/>
            </w:tcBorders>
          </w:tcPr>
          <w:p w:rsidR="000C41B7" w:rsidRPr="00057A46" w:rsidRDefault="000C41B7" w:rsidP="000364E4">
            <w:pPr>
              <w:autoSpaceDE w:val="0"/>
              <w:autoSpaceDN w:val="0"/>
              <w:adjustRightInd w:val="0"/>
              <w:jc w:val="center"/>
              <w:rPr>
                <w:rFonts w:eastAsiaTheme="minorHAnsi"/>
                <w:sz w:val="26"/>
                <w:szCs w:val="26"/>
                <w:lang w:eastAsia="en-US"/>
              </w:rPr>
            </w:pPr>
          </w:p>
        </w:tc>
        <w:tc>
          <w:tcPr>
            <w:tcW w:w="1729" w:type="dxa"/>
            <w:vMerge w:val="restart"/>
            <w:tcBorders>
              <w:top w:val="single" w:sz="4" w:space="0" w:color="auto"/>
              <w:bottom w:val="single" w:sz="4" w:space="0" w:color="auto"/>
              <w:right w:val="single" w:sz="4" w:space="0" w:color="auto"/>
            </w:tcBorders>
          </w:tcPr>
          <w:p w:rsidR="000C41B7" w:rsidRPr="00057A46" w:rsidRDefault="000C41B7" w:rsidP="008632D9">
            <w:pPr>
              <w:autoSpaceDE w:val="0"/>
              <w:autoSpaceDN w:val="0"/>
              <w:adjustRightInd w:val="0"/>
              <w:rPr>
                <w:rFonts w:eastAsiaTheme="minorHAnsi"/>
                <w:sz w:val="26"/>
                <w:szCs w:val="26"/>
                <w:lang w:eastAsia="en-US"/>
              </w:rPr>
            </w:pPr>
            <w:r w:rsidRPr="00057A46">
              <w:rPr>
                <w:rFonts w:eastAsiaTheme="minorHAnsi"/>
                <w:sz w:val="26"/>
                <w:szCs w:val="26"/>
                <w:lang w:eastAsia="en-US"/>
              </w:rPr>
              <w:t>Целевым ориентиром является значение показателя, равное 100 %</w:t>
            </w:r>
          </w:p>
        </w:tc>
        <w:tc>
          <w:tcPr>
            <w:tcW w:w="1729" w:type="dxa"/>
            <w:gridSpan w:val="2"/>
            <w:tcBorders>
              <w:top w:val="nil"/>
              <w:left w:val="single" w:sz="4" w:space="0" w:color="auto"/>
              <w:right w:val="nil"/>
            </w:tcBorders>
          </w:tcPr>
          <w:p w:rsidR="000C41B7" w:rsidRPr="00057A46" w:rsidRDefault="000C41B7" w:rsidP="008632D9">
            <w:pPr>
              <w:autoSpaceDE w:val="0"/>
              <w:autoSpaceDN w:val="0"/>
              <w:adjustRightInd w:val="0"/>
              <w:rPr>
                <w:rFonts w:eastAsiaTheme="minorHAnsi"/>
                <w:sz w:val="26"/>
                <w:szCs w:val="26"/>
                <w:lang w:eastAsia="en-US"/>
              </w:rPr>
            </w:pPr>
          </w:p>
        </w:tc>
      </w:tr>
      <w:tr w:rsidR="000C41B7" w:rsidRPr="00057A46" w:rsidTr="00400974">
        <w:tc>
          <w:tcPr>
            <w:tcW w:w="144" w:type="dxa"/>
          </w:tcPr>
          <w:p w:rsidR="000C41B7" w:rsidRPr="00057A46" w:rsidRDefault="000C41B7" w:rsidP="000364E4">
            <w:pPr>
              <w:autoSpaceDE w:val="0"/>
              <w:autoSpaceDN w:val="0"/>
              <w:adjustRightInd w:val="0"/>
              <w:rPr>
                <w:rFonts w:eastAsiaTheme="minorHAnsi"/>
                <w:sz w:val="26"/>
                <w:szCs w:val="26"/>
                <w:lang w:eastAsia="en-US"/>
              </w:rPr>
            </w:pPr>
          </w:p>
        </w:tc>
        <w:tc>
          <w:tcPr>
            <w:tcW w:w="707" w:type="dxa"/>
            <w:vMerge/>
          </w:tcPr>
          <w:p w:rsidR="000C41B7" w:rsidRPr="00057A46" w:rsidRDefault="000C41B7" w:rsidP="000364E4">
            <w:pPr>
              <w:autoSpaceDE w:val="0"/>
              <w:autoSpaceDN w:val="0"/>
              <w:adjustRightInd w:val="0"/>
              <w:rPr>
                <w:rFonts w:eastAsiaTheme="minorHAnsi"/>
                <w:sz w:val="26"/>
                <w:szCs w:val="26"/>
                <w:lang w:eastAsia="en-US"/>
              </w:rPr>
            </w:pPr>
          </w:p>
        </w:tc>
        <w:tc>
          <w:tcPr>
            <w:tcW w:w="2438" w:type="dxa"/>
            <w:vMerge/>
          </w:tcPr>
          <w:p w:rsidR="000C41B7" w:rsidRPr="00057A46" w:rsidRDefault="000C41B7" w:rsidP="00B03626">
            <w:pPr>
              <w:autoSpaceDE w:val="0"/>
              <w:autoSpaceDN w:val="0"/>
              <w:adjustRightInd w:val="0"/>
              <w:rPr>
                <w:rFonts w:eastAsiaTheme="minorHAnsi"/>
                <w:sz w:val="26"/>
                <w:szCs w:val="26"/>
                <w:lang w:eastAsia="en-US"/>
              </w:rPr>
            </w:pPr>
          </w:p>
        </w:tc>
        <w:tc>
          <w:tcPr>
            <w:tcW w:w="4508" w:type="dxa"/>
            <w:tcBorders>
              <w:top w:val="single" w:sz="4" w:space="0" w:color="auto"/>
              <w:bottom w:val="single" w:sz="4" w:space="0" w:color="auto"/>
            </w:tcBorders>
          </w:tcPr>
          <w:p w:rsidR="000C41B7" w:rsidRPr="00057A46" w:rsidRDefault="000C41B7" w:rsidP="00B03626">
            <w:pPr>
              <w:autoSpaceDE w:val="0"/>
              <w:autoSpaceDN w:val="0"/>
              <w:adjustRightInd w:val="0"/>
              <w:rPr>
                <w:rFonts w:eastAsiaTheme="minorHAnsi"/>
                <w:sz w:val="26"/>
                <w:szCs w:val="26"/>
                <w:lang w:eastAsia="en-US"/>
              </w:rPr>
            </w:pPr>
            <w:r w:rsidRPr="00057A46">
              <w:rPr>
                <w:rFonts w:eastAsiaTheme="minorHAnsi"/>
                <w:sz w:val="26"/>
                <w:szCs w:val="26"/>
                <w:lang w:val="en-US" w:eastAsia="en-US"/>
              </w:rPr>
              <w:t>N</w:t>
            </w:r>
            <w:proofErr w:type="spellStart"/>
            <w:r w:rsidRPr="00DC779C">
              <w:rPr>
                <w:rFonts w:eastAsiaTheme="minorHAnsi"/>
                <w:sz w:val="26"/>
                <w:szCs w:val="26"/>
                <w:vertAlign w:val="subscript"/>
                <w:lang w:eastAsia="en-US"/>
              </w:rPr>
              <w:t>бау</w:t>
            </w:r>
            <w:proofErr w:type="spellEnd"/>
            <w:r w:rsidRPr="00057A46">
              <w:rPr>
                <w:rFonts w:eastAsiaTheme="minorHAnsi"/>
                <w:sz w:val="26"/>
                <w:szCs w:val="26"/>
                <w:lang w:eastAsia="en-US"/>
              </w:rPr>
              <w:t xml:space="preserve"> –общее количество бюджетных </w:t>
            </w:r>
            <w:r w:rsidR="002D0CBC">
              <w:rPr>
                <w:rFonts w:eastAsiaTheme="minorHAnsi"/>
                <w:sz w:val="26"/>
                <w:szCs w:val="26"/>
                <w:lang w:eastAsia="en-US"/>
              </w:rPr>
              <w:br/>
            </w:r>
            <w:r w:rsidRPr="00057A46">
              <w:rPr>
                <w:rFonts w:eastAsiaTheme="minorHAnsi"/>
                <w:sz w:val="26"/>
                <w:szCs w:val="26"/>
                <w:lang w:eastAsia="en-US"/>
              </w:rPr>
              <w:t xml:space="preserve">и автономных учреждений, находящихся в ведении ГАБС </w:t>
            </w:r>
          </w:p>
        </w:tc>
        <w:tc>
          <w:tcPr>
            <w:tcW w:w="426" w:type="dxa"/>
          </w:tcPr>
          <w:p w:rsidR="000C41B7" w:rsidRPr="00057A46" w:rsidRDefault="000C41B7" w:rsidP="00B03626">
            <w:pPr>
              <w:autoSpaceDE w:val="0"/>
              <w:autoSpaceDN w:val="0"/>
              <w:adjustRightInd w:val="0"/>
              <w:rPr>
                <w:rFonts w:eastAsiaTheme="minorHAnsi"/>
                <w:sz w:val="26"/>
                <w:szCs w:val="26"/>
                <w:lang w:eastAsia="en-US"/>
              </w:rPr>
            </w:pPr>
          </w:p>
        </w:tc>
        <w:tc>
          <w:tcPr>
            <w:tcW w:w="425" w:type="dxa"/>
            <w:tcBorders>
              <w:top w:val="single" w:sz="4" w:space="0" w:color="auto"/>
              <w:bottom w:val="single" w:sz="4" w:space="0" w:color="auto"/>
            </w:tcBorders>
          </w:tcPr>
          <w:p w:rsidR="000C41B7" w:rsidRPr="00057A46" w:rsidRDefault="000C41B7" w:rsidP="00B03626">
            <w:pPr>
              <w:autoSpaceDE w:val="0"/>
              <w:autoSpaceDN w:val="0"/>
              <w:adjustRightInd w:val="0"/>
              <w:jc w:val="center"/>
              <w:rPr>
                <w:rFonts w:eastAsiaTheme="minorHAnsi"/>
                <w:sz w:val="26"/>
                <w:szCs w:val="26"/>
                <w:lang w:eastAsia="en-US"/>
              </w:rPr>
            </w:pPr>
          </w:p>
        </w:tc>
        <w:tc>
          <w:tcPr>
            <w:tcW w:w="822" w:type="dxa"/>
            <w:vMerge/>
            <w:tcBorders>
              <w:top w:val="single" w:sz="4" w:space="0" w:color="auto"/>
              <w:bottom w:val="single" w:sz="4" w:space="0" w:color="auto"/>
            </w:tcBorders>
          </w:tcPr>
          <w:p w:rsidR="000C41B7" w:rsidRPr="00057A46" w:rsidRDefault="000C41B7" w:rsidP="00B03626">
            <w:pPr>
              <w:autoSpaceDE w:val="0"/>
              <w:autoSpaceDN w:val="0"/>
              <w:adjustRightInd w:val="0"/>
              <w:jc w:val="center"/>
              <w:rPr>
                <w:rFonts w:eastAsiaTheme="minorHAnsi"/>
                <w:sz w:val="26"/>
                <w:szCs w:val="26"/>
                <w:lang w:eastAsia="en-US"/>
              </w:rPr>
            </w:pPr>
          </w:p>
        </w:tc>
        <w:tc>
          <w:tcPr>
            <w:tcW w:w="1729" w:type="dxa"/>
            <w:vMerge/>
            <w:tcBorders>
              <w:top w:val="single" w:sz="4" w:space="0" w:color="auto"/>
              <w:bottom w:val="single" w:sz="4" w:space="0" w:color="auto"/>
              <w:right w:val="single" w:sz="4" w:space="0" w:color="auto"/>
            </w:tcBorders>
          </w:tcPr>
          <w:p w:rsidR="000C41B7" w:rsidRPr="00057A46" w:rsidRDefault="000C41B7" w:rsidP="00B03626">
            <w:pPr>
              <w:autoSpaceDE w:val="0"/>
              <w:autoSpaceDN w:val="0"/>
              <w:adjustRightInd w:val="0"/>
              <w:jc w:val="center"/>
              <w:rPr>
                <w:rFonts w:eastAsiaTheme="minorHAnsi"/>
                <w:sz w:val="26"/>
                <w:szCs w:val="26"/>
                <w:lang w:eastAsia="en-US"/>
              </w:rPr>
            </w:pPr>
          </w:p>
        </w:tc>
        <w:tc>
          <w:tcPr>
            <w:tcW w:w="1729" w:type="dxa"/>
            <w:gridSpan w:val="2"/>
            <w:tcBorders>
              <w:left w:val="single" w:sz="4" w:space="0" w:color="auto"/>
              <w:right w:val="nil"/>
            </w:tcBorders>
          </w:tcPr>
          <w:p w:rsidR="000C41B7" w:rsidRPr="00057A46" w:rsidRDefault="000C41B7" w:rsidP="00B03626">
            <w:pPr>
              <w:autoSpaceDE w:val="0"/>
              <w:autoSpaceDN w:val="0"/>
              <w:adjustRightInd w:val="0"/>
              <w:jc w:val="center"/>
              <w:rPr>
                <w:rFonts w:eastAsiaTheme="minorHAnsi"/>
                <w:sz w:val="26"/>
                <w:szCs w:val="26"/>
                <w:lang w:eastAsia="en-US"/>
              </w:rPr>
            </w:pPr>
          </w:p>
        </w:tc>
      </w:tr>
      <w:tr w:rsidR="000C41B7" w:rsidRPr="00057A46" w:rsidTr="00400974">
        <w:tc>
          <w:tcPr>
            <w:tcW w:w="144" w:type="dxa"/>
          </w:tcPr>
          <w:p w:rsidR="000C41B7" w:rsidRPr="00057A46" w:rsidRDefault="000C41B7" w:rsidP="000364E4">
            <w:pPr>
              <w:autoSpaceDE w:val="0"/>
              <w:autoSpaceDN w:val="0"/>
              <w:adjustRightInd w:val="0"/>
              <w:rPr>
                <w:rFonts w:eastAsiaTheme="minorHAnsi"/>
                <w:sz w:val="26"/>
                <w:szCs w:val="26"/>
                <w:lang w:eastAsia="en-US"/>
              </w:rPr>
            </w:pPr>
          </w:p>
        </w:tc>
        <w:tc>
          <w:tcPr>
            <w:tcW w:w="707" w:type="dxa"/>
            <w:vMerge/>
          </w:tcPr>
          <w:p w:rsidR="000C41B7" w:rsidRPr="00057A46" w:rsidRDefault="000C41B7" w:rsidP="000364E4">
            <w:pPr>
              <w:autoSpaceDE w:val="0"/>
              <w:autoSpaceDN w:val="0"/>
              <w:adjustRightInd w:val="0"/>
              <w:rPr>
                <w:rFonts w:eastAsiaTheme="minorHAnsi"/>
                <w:sz w:val="26"/>
                <w:szCs w:val="26"/>
                <w:lang w:eastAsia="en-US"/>
              </w:rPr>
            </w:pPr>
          </w:p>
        </w:tc>
        <w:tc>
          <w:tcPr>
            <w:tcW w:w="2438" w:type="dxa"/>
            <w:vMerge/>
          </w:tcPr>
          <w:p w:rsidR="000C41B7" w:rsidRPr="00057A46" w:rsidRDefault="000C41B7" w:rsidP="00B03626">
            <w:pPr>
              <w:autoSpaceDE w:val="0"/>
              <w:autoSpaceDN w:val="0"/>
              <w:adjustRightInd w:val="0"/>
              <w:rPr>
                <w:rFonts w:eastAsiaTheme="minorHAnsi"/>
                <w:sz w:val="26"/>
                <w:szCs w:val="26"/>
                <w:lang w:eastAsia="en-US"/>
              </w:rPr>
            </w:pPr>
          </w:p>
        </w:tc>
        <w:tc>
          <w:tcPr>
            <w:tcW w:w="4508" w:type="dxa"/>
            <w:tcBorders>
              <w:top w:val="single" w:sz="4" w:space="0" w:color="auto"/>
              <w:bottom w:val="single" w:sz="4" w:space="0" w:color="auto"/>
            </w:tcBorders>
          </w:tcPr>
          <w:p w:rsidR="000C41B7" w:rsidRPr="00057A46" w:rsidRDefault="000C41B7" w:rsidP="00B03626">
            <w:pPr>
              <w:autoSpaceDE w:val="0"/>
              <w:autoSpaceDN w:val="0"/>
              <w:adjustRightInd w:val="0"/>
              <w:rPr>
                <w:rFonts w:eastAsiaTheme="minorHAnsi"/>
                <w:sz w:val="26"/>
                <w:szCs w:val="26"/>
                <w:lang w:val="en-US" w:eastAsia="en-US"/>
              </w:rPr>
            </w:pPr>
            <w:r w:rsidRPr="00057A46">
              <w:rPr>
                <w:rFonts w:eastAsiaTheme="minorHAnsi"/>
                <w:sz w:val="26"/>
                <w:szCs w:val="26"/>
                <w:lang w:eastAsia="en-US"/>
              </w:rPr>
              <w:t xml:space="preserve">Р28 = </w:t>
            </w:r>
            <w:r w:rsidRPr="00057A46">
              <w:rPr>
                <w:rFonts w:eastAsiaTheme="minorHAnsi"/>
                <w:sz w:val="26"/>
                <w:szCs w:val="26"/>
                <w:lang w:val="en-US" w:eastAsia="en-US"/>
              </w:rPr>
              <w:t>100</w:t>
            </w:r>
          </w:p>
        </w:tc>
        <w:tc>
          <w:tcPr>
            <w:tcW w:w="426" w:type="dxa"/>
          </w:tcPr>
          <w:p w:rsidR="000C41B7" w:rsidRPr="00057A46" w:rsidRDefault="000C41B7" w:rsidP="00B03626">
            <w:pPr>
              <w:autoSpaceDE w:val="0"/>
              <w:autoSpaceDN w:val="0"/>
              <w:adjustRightInd w:val="0"/>
              <w:rPr>
                <w:rFonts w:eastAsiaTheme="minorHAnsi"/>
                <w:sz w:val="26"/>
                <w:szCs w:val="26"/>
                <w:lang w:eastAsia="en-US"/>
              </w:rPr>
            </w:pPr>
          </w:p>
        </w:tc>
        <w:tc>
          <w:tcPr>
            <w:tcW w:w="425" w:type="dxa"/>
            <w:tcBorders>
              <w:top w:val="single" w:sz="4" w:space="0" w:color="auto"/>
              <w:bottom w:val="single" w:sz="4" w:space="0" w:color="auto"/>
            </w:tcBorders>
          </w:tcPr>
          <w:p w:rsidR="000C41B7" w:rsidRPr="00057A46" w:rsidRDefault="000C41B7" w:rsidP="00B03626">
            <w:pPr>
              <w:autoSpaceDE w:val="0"/>
              <w:autoSpaceDN w:val="0"/>
              <w:adjustRightInd w:val="0"/>
              <w:jc w:val="center"/>
              <w:rPr>
                <w:rFonts w:eastAsiaTheme="minorHAnsi"/>
                <w:sz w:val="26"/>
                <w:szCs w:val="26"/>
                <w:lang w:eastAsia="en-US"/>
              </w:rPr>
            </w:pPr>
            <w:r w:rsidRPr="00057A46">
              <w:rPr>
                <w:rFonts w:eastAsiaTheme="minorHAnsi"/>
                <w:sz w:val="26"/>
                <w:szCs w:val="26"/>
                <w:lang w:eastAsia="en-US"/>
              </w:rPr>
              <w:t>5</w:t>
            </w:r>
          </w:p>
        </w:tc>
        <w:tc>
          <w:tcPr>
            <w:tcW w:w="822" w:type="dxa"/>
            <w:vMerge/>
            <w:tcBorders>
              <w:top w:val="single" w:sz="4" w:space="0" w:color="auto"/>
              <w:bottom w:val="single" w:sz="4" w:space="0" w:color="auto"/>
            </w:tcBorders>
          </w:tcPr>
          <w:p w:rsidR="000C41B7" w:rsidRPr="00057A46" w:rsidRDefault="000C41B7" w:rsidP="00B03626">
            <w:pPr>
              <w:autoSpaceDE w:val="0"/>
              <w:autoSpaceDN w:val="0"/>
              <w:adjustRightInd w:val="0"/>
              <w:jc w:val="center"/>
              <w:rPr>
                <w:rFonts w:eastAsiaTheme="minorHAnsi"/>
                <w:sz w:val="26"/>
                <w:szCs w:val="26"/>
                <w:lang w:eastAsia="en-US"/>
              </w:rPr>
            </w:pPr>
          </w:p>
        </w:tc>
        <w:tc>
          <w:tcPr>
            <w:tcW w:w="1729" w:type="dxa"/>
            <w:vMerge/>
            <w:tcBorders>
              <w:top w:val="single" w:sz="4" w:space="0" w:color="auto"/>
              <w:bottom w:val="single" w:sz="4" w:space="0" w:color="auto"/>
              <w:right w:val="single" w:sz="4" w:space="0" w:color="auto"/>
            </w:tcBorders>
          </w:tcPr>
          <w:p w:rsidR="000C41B7" w:rsidRPr="00057A46" w:rsidRDefault="000C41B7" w:rsidP="00B03626">
            <w:pPr>
              <w:autoSpaceDE w:val="0"/>
              <w:autoSpaceDN w:val="0"/>
              <w:adjustRightInd w:val="0"/>
              <w:jc w:val="center"/>
              <w:rPr>
                <w:rFonts w:eastAsiaTheme="minorHAnsi"/>
                <w:sz w:val="26"/>
                <w:szCs w:val="26"/>
                <w:lang w:eastAsia="en-US"/>
              </w:rPr>
            </w:pPr>
          </w:p>
        </w:tc>
        <w:tc>
          <w:tcPr>
            <w:tcW w:w="1729" w:type="dxa"/>
            <w:gridSpan w:val="2"/>
            <w:tcBorders>
              <w:left w:val="single" w:sz="4" w:space="0" w:color="auto"/>
              <w:right w:val="nil"/>
            </w:tcBorders>
          </w:tcPr>
          <w:p w:rsidR="000C41B7" w:rsidRPr="00057A46" w:rsidRDefault="000C41B7" w:rsidP="00B03626">
            <w:pPr>
              <w:autoSpaceDE w:val="0"/>
              <w:autoSpaceDN w:val="0"/>
              <w:adjustRightInd w:val="0"/>
              <w:jc w:val="center"/>
              <w:rPr>
                <w:rFonts w:eastAsiaTheme="minorHAnsi"/>
                <w:sz w:val="26"/>
                <w:szCs w:val="26"/>
                <w:lang w:eastAsia="en-US"/>
              </w:rPr>
            </w:pPr>
          </w:p>
        </w:tc>
      </w:tr>
      <w:tr w:rsidR="000C41B7" w:rsidRPr="00057A46" w:rsidTr="00400974">
        <w:tc>
          <w:tcPr>
            <w:tcW w:w="144" w:type="dxa"/>
          </w:tcPr>
          <w:p w:rsidR="000C41B7" w:rsidRPr="00057A46" w:rsidRDefault="000C41B7" w:rsidP="000364E4">
            <w:pPr>
              <w:autoSpaceDE w:val="0"/>
              <w:autoSpaceDN w:val="0"/>
              <w:adjustRightInd w:val="0"/>
              <w:rPr>
                <w:rFonts w:eastAsiaTheme="minorHAnsi"/>
                <w:sz w:val="26"/>
                <w:szCs w:val="26"/>
                <w:lang w:eastAsia="en-US"/>
              </w:rPr>
            </w:pPr>
          </w:p>
        </w:tc>
        <w:tc>
          <w:tcPr>
            <w:tcW w:w="707" w:type="dxa"/>
            <w:vMerge/>
          </w:tcPr>
          <w:p w:rsidR="000C41B7" w:rsidRPr="00057A46" w:rsidRDefault="000C41B7" w:rsidP="000364E4">
            <w:pPr>
              <w:autoSpaceDE w:val="0"/>
              <w:autoSpaceDN w:val="0"/>
              <w:adjustRightInd w:val="0"/>
              <w:rPr>
                <w:rFonts w:eastAsiaTheme="minorHAnsi"/>
                <w:sz w:val="26"/>
                <w:szCs w:val="26"/>
                <w:lang w:val="en-US" w:eastAsia="en-US"/>
              </w:rPr>
            </w:pPr>
          </w:p>
        </w:tc>
        <w:tc>
          <w:tcPr>
            <w:tcW w:w="2438" w:type="dxa"/>
            <w:vMerge/>
          </w:tcPr>
          <w:p w:rsidR="000C41B7" w:rsidRPr="00057A46" w:rsidRDefault="000C41B7" w:rsidP="00B03626">
            <w:pPr>
              <w:autoSpaceDE w:val="0"/>
              <w:autoSpaceDN w:val="0"/>
              <w:adjustRightInd w:val="0"/>
              <w:rPr>
                <w:rFonts w:eastAsiaTheme="minorHAnsi"/>
                <w:sz w:val="26"/>
                <w:szCs w:val="26"/>
                <w:lang w:eastAsia="en-US"/>
              </w:rPr>
            </w:pPr>
          </w:p>
        </w:tc>
        <w:tc>
          <w:tcPr>
            <w:tcW w:w="4508" w:type="dxa"/>
            <w:tcBorders>
              <w:top w:val="single" w:sz="4" w:space="0" w:color="auto"/>
              <w:bottom w:val="single" w:sz="4" w:space="0" w:color="auto"/>
            </w:tcBorders>
          </w:tcPr>
          <w:p w:rsidR="000C41B7" w:rsidRPr="00057A46" w:rsidRDefault="000C41B7" w:rsidP="00B03626">
            <w:pPr>
              <w:autoSpaceDE w:val="0"/>
              <w:autoSpaceDN w:val="0"/>
              <w:adjustRightInd w:val="0"/>
              <w:rPr>
                <w:rFonts w:eastAsiaTheme="minorHAnsi"/>
                <w:sz w:val="26"/>
                <w:szCs w:val="26"/>
                <w:lang w:eastAsia="en-US"/>
              </w:rPr>
            </w:pPr>
            <w:r w:rsidRPr="00057A46">
              <w:rPr>
                <w:rFonts w:eastAsiaTheme="minorHAnsi"/>
                <w:sz w:val="26"/>
                <w:szCs w:val="26"/>
                <w:lang w:eastAsia="en-US"/>
              </w:rPr>
              <w:t>95 &lt;=  Р28 &lt; 100</w:t>
            </w:r>
          </w:p>
        </w:tc>
        <w:tc>
          <w:tcPr>
            <w:tcW w:w="426" w:type="dxa"/>
          </w:tcPr>
          <w:p w:rsidR="000C41B7" w:rsidRPr="00057A46" w:rsidRDefault="000C41B7" w:rsidP="00B03626">
            <w:pPr>
              <w:autoSpaceDE w:val="0"/>
              <w:autoSpaceDN w:val="0"/>
              <w:adjustRightInd w:val="0"/>
              <w:rPr>
                <w:rFonts w:eastAsiaTheme="minorHAnsi"/>
                <w:sz w:val="26"/>
                <w:szCs w:val="26"/>
                <w:lang w:eastAsia="en-US"/>
              </w:rPr>
            </w:pPr>
          </w:p>
        </w:tc>
        <w:tc>
          <w:tcPr>
            <w:tcW w:w="425" w:type="dxa"/>
            <w:tcBorders>
              <w:top w:val="single" w:sz="4" w:space="0" w:color="auto"/>
              <w:bottom w:val="single" w:sz="4" w:space="0" w:color="auto"/>
            </w:tcBorders>
          </w:tcPr>
          <w:p w:rsidR="000C41B7" w:rsidRPr="00057A46" w:rsidRDefault="000C41B7" w:rsidP="00B03626">
            <w:pPr>
              <w:autoSpaceDE w:val="0"/>
              <w:autoSpaceDN w:val="0"/>
              <w:adjustRightInd w:val="0"/>
              <w:jc w:val="center"/>
              <w:rPr>
                <w:rFonts w:eastAsiaTheme="minorHAnsi"/>
                <w:sz w:val="26"/>
                <w:szCs w:val="26"/>
                <w:lang w:eastAsia="en-US"/>
              </w:rPr>
            </w:pPr>
            <w:r w:rsidRPr="00057A46">
              <w:rPr>
                <w:rFonts w:eastAsiaTheme="minorHAnsi"/>
                <w:sz w:val="26"/>
                <w:szCs w:val="26"/>
                <w:lang w:eastAsia="en-US"/>
              </w:rPr>
              <w:t>4</w:t>
            </w:r>
          </w:p>
        </w:tc>
        <w:tc>
          <w:tcPr>
            <w:tcW w:w="822" w:type="dxa"/>
            <w:vMerge/>
            <w:tcBorders>
              <w:top w:val="single" w:sz="4" w:space="0" w:color="auto"/>
              <w:bottom w:val="single" w:sz="4" w:space="0" w:color="auto"/>
            </w:tcBorders>
          </w:tcPr>
          <w:p w:rsidR="000C41B7" w:rsidRPr="00057A46" w:rsidRDefault="000C41B7" w:rsidP="00B03626">
            <w:pPr>
              <w:autoSpaceDE w:val="0"/>
              <w:autoSpaceDN w:val="0"/>
              <w:adjustRightInd w:val="0"/>
              <w:jc w:val="center"/>
              <w:rPr>
                <w:rFonts w:eastAsiaTheme="minorHAnsi"/>
                <w:sz w:val="26"/>
                <w:szCs w:val="26"/>
                <w:lang w:eastAsia="en-US"/>
              </w:rPr>
            </w:pPr>
          </w:p>
        </w:tc>
        <w:tc>
          <w:tcPr>
            <w:tcW w:w="1729" w:type="dxa"/>
            <w:vMerge/>
            <w:tcBorders>
              <w:top w:val="single" w:sz="4" w:space="0" w:color="auto"/>
              <w:bottom w:val="single" w:sz="4" w:space="0" w:color="auto"/>
              <w:right w:val="single" w:sz="4" w:space="0" w:color="auto"/>
            </w:tcBorders>
          </w:tcPr>
          <w:p w:rsidR="000C41B7" w:rsidRPr="00057A46" w:rsidRDefault="000C41B7" w:rsidP="00B03626">
            <w:pPr>
              <w:autoSpaceDE w:val="0"/>
              <w:autoSpaceDN w:val="0"/>
              <w:adjustRightInd w:val="0"/>
              <w:jc w:val="center"/>
              <w:rPr>
                <w:rFonts w:eastAsiaTheme="minorHAnsi"/>
                <w:sz w:val="26"/>
                <w:szCs w:val="26"/>
                <w:lang w:eastAsia="en-US"/>
              </w:rPr>
            </w:pPr>
          </w:p>
        </w:tc>
        <w:tc>
          <w:tcPr>
            <w:tcW w:w="1729" w:type="dxa"/>
            <w:gridSpan w:val="2"/>
            <w:tcBorders>
              <w:left w:val="single" w:sz="4" w:space="0" w:color="auto"/>
              <w:right w:val="nil"/>
            </w:tcBorders>
          </w:tcPr>
          <w:p w:rsidR="000C41B7" w:rsidRPr="00057A46" w:rsidRDefault="000C41B7" w:rsidP="00B03626">
            <w:pPr>
              <w:autoSpaceDE w:val="0"/>
              <w:autoSpaceDN w:val="0"/>
              <w:adjustRightInd w:val="0"/>
              <w:jc w:val="center"/>
              <w:rPr>
                <w:rFonts w:eastAsiaTheme="minorHAnsi"/>
                <w:sz w:val="26"/>
                <w:szCs w:val="26"/>
                <w:lang w:eastAsia="en-US"/>
              </w:rPr>
            </w:pPr>
          </w:p>
        </w:tc>
      </w:tr>
      <w:tr w:rsidR="000C41B7" w:rsidRPr="00057A46" w:rsidTr="00400974">
        <w:tc>
          <w:tcPr>
            <w:tcW w:w="144" w:type="dxa"/>
          </w:tcPr>
          <w:p w:rsidR="000C41B7" w:rsidRPr="00057A46" w:rsidRDefault="000C41B7" w:rsidP="000364E4">
            <w:pPr>
              <w:autoSpaceDE w:val="0"/>
              <w:autoSpaceDN w:val="0"/>
              <w:adjustRightInd w:val="0"/>
              <w:rPr>
                <w:rFonts w:eastAsiaTheme="minorHAnsi"/>
                <w:sz w:val="26"/>
                <w:szCs w:val="26"/>
                <w:lang w:eastAsia="en-US"/>
              </w:rPr>
            </w:pPr>
          </w:p>
        </w:tc>
        <w:tc>
          <w:tcPr>
            <w:tcW w:w="707" w:type="dxa"/>
            <w:vMerge/>
          </w:tcPr>
          <w:p w:rsidR="000C41B7" w:rsidRPr="00057A46" w:rsidRDefault="000C41B7" w:rsidP="000364E4">
            <w:pPr>
              <w:autoSpaceDE w:val="0"/>
              <w:autoSpaceDN w:val="0"/>
              <w:adjustRightInd w:val="0"/>
              <w:rPr>
                <w:rFonts w:eastAsiaTheme="minorHAnsi"/>
                <w:sz w:val="26"/>
                <w:szCs w:val="26"/>
                <w:lang w:val="en-US" w:eastAsia="en-US"/>
              </w:rPr>
            </w:pPr>
          </w:p>
        </w:tc>
        <w:tc>
          <w:tcPr>
            <w:tcW w:w="2438" w:type="dxa"/>
            <w:vMerge/>
          </w:tcPr>
          <w:p w:rsidR="000C41B7" w:rsidRPr="00057A46" w:rsidRDefault="000C41B7" w:rsidP="00B03626">
            <w:pPr>
              <w:autoSpaceDE w:val="0"/>
              <w:autoSpaceDN w:val="0"/>
              <w:adjustRightInd w:val="0"/>
              <w:rPr>
                <w:rFonts w:eastAsiaTheme="minorHAnsi"/>
                <w:sz w:val="26"/>
                <w:szCs w:val="26"/>
                <w:lang w:eastAsia="en-US"/>
              </w:rPr>
            </w:pPr>
          </w:p>
        </w:tc>
        <w:tc>
          <w:tcPr>
            <w:tcW w:w="4508" w:type="dxa"/>
            <w:tcBorders>
              <w:top w:val="single" w:sz="4" w:space="0" w:color="auto"/>
              <w:bottom w:val="single" w:sz="4" w:space="0" w:color="auto"/>
            </w:tcBorders>
          </w:tcPr>
          <w:p w:rsidR="000C41B7" w:rsidRPr="00057A46" w:rsidRDefault="000C41B7" w:rsidP="00B03626">
            <w:pPr>
              <w:autoSpaceDE w:val="0"/>
              <w:autoSpaceDN w:val="0"/>
              <w:adjustRightInd w:val="0"/>
              <w:rPr>
                <w:rFonts w:eastAsiaTheme="minorHAnsi"/>
                <w:sz w:val="26"/>
                <w:szCs w:val="26"/>
                <w:lang w:val="en-US" w:eastAsia="en-US"/>
              </w:rPr>
            </w:pPr>
            <w:r w:rsidRPr="00057A46">
              <w:rPr>
                <w:rFonts w:eastAsiaTheme="minorHAnsi"/>
                <w:sz w:val="26"/>
                <w:szCs w:val="26"/>
                <w:lang w:val="en-US" w:eastAsia="en-US"/>
              </w:rPr>
              <w:t>8</w:t>
            </w:r>
            <w:r w:rsidRPr="00057A46">
              <w:rPr>
                <w:rFonts w:eastAsiaTheme="minorHAnsi"/>
                <w:sz w:val="26"/>
                <w:szCs w:val="26"/>
                <w:lang w:eastAsia="en-US"/>
              </w:rPr>
              <w:t xml:space="preserve">5 &lt;=  Р28 &lt; </w:t>
            </w:r>
            <w:r w:rsidRPr="00057A46">
              <w:rPr>
                <w:rFonts w:eastAsiaTheme="minorHAnsi"/>
                <w:sz w:val="26"/>
                <w:szCs w:val="26"/>
                <w:lang w:val="en-US" w:eastAsia="en-US"/>
              </w:rPr>
              <w:t>95</w:t>
            </w:r>
          </w:p>
        </w:tc>
        <w:tc>
          <w:tcPr>
            <w:tcW w:w="426" w:type="dxa"/>
          </w:tcPr>
          <w:p w:rsidR="000C41B7" w:rsidRPr="00057A46" w:rsidRDefault="000C41B7" w:rsidP="00B03626">
            <w:pPr>
              <w:autoSpaceDE w:val="0"/>
              <w:autoSpaceDN w:val="0"/>
              <w:adjustRightInd w:val="0"/>
              <w:rPr>
                <w:rFonts w:eastAsiaTheme="minorHAnsi"/>
                <w:sz w:val="26"/>
                <w:szCs w:val="26"/>
                <w:lang w:eastAsia="en-US"/>
              </w:rPr>
            </w:pPr>
          </w:p>
        </w:tc>
        <w:tc>
          <w:tcPr>
            <w:tcW w:w="425" w:type="dxa"/>
            <w:tcBorders>
              <w:top w:val="single" w:sz="4" w:space="0" w:color="auto"/>
              <w:bottom w:val="single" w:sz="4" w:space="0" w:color="auto"/>
            </w:tcBorders>
          </w:tcPr>
          <w:p w:rsidR="000C41B7" w:rsidRPr="00057A46" w:rsidRDefault="000C41B7" w:rsidP="00B03626">
            <w:pPr>
              <w:autoSpaceDE w:val="0"/>
              <w:autoSpaceDN w:val="0"/>
              <w:adjustRightInd w:val="0"/>
              <w:jc w:val="center"/>
              <w:rPr>
                <w:rFonts w:eastAsiaTheme="minorHAnsi"/>
                <w:sz w:val="26"/>
                <w:szCs w:val="26"/>
                <w:lang w:val="en-US" w:eastAsia="en-US"/>
              </w:rPr>
            </w:pPr>
            <w:r w:rsidRPr="00057A46">
              <w:rPr>
                <w:rFonts w:eastAsiaTheme="minorHAnsi"/>
                <w:sz w:val="26"/>
                <w:szCs w:val="26"/>
                <w:lang w:val="en-US" w:eastAsia="en-US"/>
              </w:rPr>
              <w:t>3</w:t>
            </w:r>
          </w:p>
        </w:tc>
        <w:tc>
          <w:tcPr>
            <w:tcW w:w="822" w:type="dxa"/>
            <w:vMerge/>
            <w:tcBorders>
              <w:top w:val="single" w:sz="4" w:space="0" w:color="auto"/>
              <w:bottom w:val="single" w:sz="4" w:space="0" w:color="auto"/>
            </w:tcBorders>
          </w:tcPr>
          <w:p w:rsidR="000C41B7" w:rsidRPr="00057A46" w:rsidRDefault="000C41B7" w:rsidP="00B03626">
            <w:pPr>
              <w:autoSpaceDE w:val="0"/>
              <w:autoSpaceDN w:val="0"/>
              <w:adjustRightInd w:val="0"/>
              <w:jc w:val="center"/>
              <w:rPr>
                <w:rFonts w:eastAsiaTheme="minorHAnsi"/>
                <w:sz w:val="26"/>
                <w:szCs w:val="26"/>
                <w:lang w:eastAsia="en-US"/>
              </w:rPr>
            </w:pPr>
          </w:p>
        </w:tc>
        <w:tc>
          <w:tcPr>
            <w:tcW w:w="1729" w:type="dxa"/>
            <w:vMerge/>
            <w:tcBorders>
              <w:top w:val="single" w:sz="4" w:space="0" w:color="auto"/>
              <w:bottom w:val="single" w:sz="4" w:space="0" w:color="auto"/>
              <w:right w:val="single" w:sz="4" w:space="0" w:color="auto"/>
            </w:tcBorders>
          </w:tcPr>
          <w:p w:rsidR="000C41B7" w:rsidRPr="00057A46" w:rsidRDefault="000C41B7" w:rsidP="00B03626">
            <w:pPr>
              <w:autoSpaceDE w:val="0"/>
              <w:autoSpaceDN w:val="0"/>
              <w:adjustRightInd w:val="0"/>
              <w:jc w:val="center"/>
              <w:rPr>
                <w:rFonts w:eastAsiaTheme="minorHAnsi"/>
                <w:sz w:val="26"/>
                <w:szCs w:val="26"/>
                <w:lang w:eastAsia="en-US"/>
              </w:rPr>
            </w:pPr>
          </w:p>
        </w:tc>
        <w:tc>
          <w:tcPr>
            <w:tcW w:w="1729" w:type="dxa"/>
            <w:gridSpan w:val="2"/>
            <w:tcBorders>
              <w:left w:val="single" w:sz="4" w:space="0" w:color="auto"/>
              <w:right w:val="nil"/>
            </w:tcBorders>
          </w:tcPr>
          <w:p w:rsidR="000C41B7" w:rsidRPr="00057A46" w:rsidRDefault="000C41B7" w:rsidP="00B03626">
            <w:pPr>
              <w:autoSpaceDE w:val="0"/>
              <w:autoSpaceDN w:val="0"/>
              <w:adjustRightInd w:val="0"/>
              <w:jc w:val="center"/>
              <w:rPr>
                <w:rFonts w:eastAsiaTheme="minorHAnsi"/>
                <w:sz w:val="26"/>
                <w:szCs w:val="26"/>
                <w:lang w:eastAsia="en-US"/>
              </w:rPr>
            </w:pPr>
          </w:p>
        </w:tc>
      </w:tr>
      <w:tr w:rsidR="000C41B7" w:rsidRPr="00057A46" w:rsidTr="00400974">
        <w:tc>
          <w:tcPr>
            <w:tcW w:w="144" w:type="dxa"/>
          </w:tcPr>
          <w:p w:rsidR="000C41B7" w:rsidRPr="00057A46" w:rsidRDefault="000C41B7" w:rsidP="000364E4">
            <w:pPr>
              <w:autoSpaceDE w:val="0"/>
              <w:autoSpaceDN w:val="0"/>
              <w:adjustRightInd w:val="0"/>
              <w:rPr>
                <w:rFonts w:eastAsiaTheme="minorHAnsi"/>
                <w:sz w:val="26"/>
                <w:szCs w:val="26"/>
                <w:lang w:eastAsia="en-US"/>
              </w:rPr>
            </w:pPr>
          </w:p>
        </w:tc>
        <w:tc>
          <w:tcPr>
            <w:tcW w:w="707" w:type="dxa"/>
            <w:vMerge/>
          </w:tcPr>
          <w:p w:rsidR="000C41B7" w:rsidRPr="00057A46" w:rsidRDefault="000C41B7" w:rsidP="000364E4">
            <w:pPr>
              <w:autoSpaceDE w:val="0"/>
              <w:autoSpaceDN w:val="0"/>
              <w:adjustRightInd w:val="0"/>
              <w:rPr>
                <w:rFonts w:eastAsiaTheme="minorHAnsi"/>
                <w:sz w:val="26"/>
                <w:szCs w:val="26"/>
                <w:lang w:eastAsia="en-US"/>
              </w:rPr>
            </w:pPr>
          </w:p>
        </w:tc>
        <w:tc>
          <w:tcPr>
            <w:tcW w:w="2438" w:type="dxa"/>
            <w:vMerge/>
          </w:tcPr>
          <w:p w:rsidR="000C41B7" w:rsidRPr="00057A46" w:rsidRDefault="000C41B7" w:rsidP="00B03626">
            <w:pPr>
              <w:autoSpaceDE w:val="0"/>
              <w:autoSpaceDN w:val="0"/>
              <w:adjustRightInd w:val="0"/>
              <w:rPr>
                <w:rFonts w:eastAsiaTheme="minorHAnsi"/>
                <w:sz w:val="26"/>
                <w:szCs w:val="26"/>
                <w:lang w:eastAsia="en-US"/>
              </w:rPr>
            </w:pPr>
          </w:p>
        </w:tc>
        <w:tc>
          <w:tcPr>
            <w:tcW w:w="4508" w:type="dxa"/>
            <w:tcBorders>
              <w:top w:val="single" w:sz="4" w:space="0" w:color="auto"/>
              <w:bottom w:val="single" w:sz="4" w:space="0" w:color="auto"/>
            </w:tcBorders>
          </w:tcPr>
          <w:p w:rsidR="000C41B7" w:rsidRPr="00057A46" w:rsidRDefault="000C41B7" w:rsidP="00B03626">
            <w:pPr>
              <w:autoSpaceDE w:val="0"/>
              <w:autoSpaceDN w:val="0"/>
              <w:adjustRightInd w:val="0"/>
              <w:rPr>
                <w:rFonts w:eastAsiaTheme="minorHAnsi"/>
                <w:sz w:val="26"/>
                <w:szCs w:val="26"/>
                <w:lang w:eastAsia="en-US"/>
              </w:rPr>
            </w:pPr>
            <w:r w:rsidRPr="00057A46">
              <w:rPr>
                <w:rFonts w:eastAsiaTheme="minorHAnsi"/>
                <w:sz w:val="26"/>
                <w:szCs w:val="26"/>
                <w:lang w:val="en-US" w:eastAsia="en-US"/>
              </w:rPr>
              <w:t>7</w:t>
            </w:r>
            <w:r w:rsidRPr="00057A46">
              <w:rPr>
                <w:rFonts w:eastAsiaTheme="minorHAnsi"/>
                <w:sz w:val="26"/>
                <w:szCs w:val="26"/>
                <w:lang w:eastAsia="en-US"/>
              </w:rPr>
              <w:t xml:space="preserve">5 &lt;=  Р28 &lt; </w:t>
            </w:r>
            <w:r w:rsidRPr="00057A46">
              <w:rPr>
                <w:rFonts w:eastAsiaTheme="minorHAnsi"/>
                <w:sz w:val="26"/>
                <w:szCs w:val="26"/>
                <w:lang w:val="en-US" w:eastAsia="en-US"/>
              </w:rPr>
              <w:t>85</w:t>
            </w:r>
          </w:p>
        </w:tc>
        <w:tc>
          <w:tcPr>
            <w:tcW w:w="426" w:type="dxa"/>
          </w:tcPr>
          <w:p w:rsidR="000C41B7" w:rsidRPr="00057A46" w:rsidRDefault="000C41B7" w:rsidP="00B03626">
            <w:pPr>
              <w:autoSpaceDE w:val="0"/>
              <w:autoSpaceDN w:val="0"/>
              <w:adjustRightInd w:val="0"/>
              <w:rPr>
                <w:rFonts w:eastAsiaTheme="minorHAnsi"/>
                <w:sz w:val="26"/>
                <w:szCs w:val="26"/>
                <w:lang w:eastAsia="en-US"/>
              </w:rPr>
            </w:pPr>
          </w:p>
        </w:tc>
        <w:tc>
          <w:tcPr>
            <w:tcW w:w="425" w:type="dxa"/>
            <w:tcBorders>
              <w:top w:val="single" w:sz="4" w:space="0" w:color="auto"/>
              <w:bottom w:val="single" w:sz="4" w:space="0" w:color="auto"/>
            </w:tcBorders>
          </w:tcPr>
          <w:p w:rsidR="000C41B7" w:rsidRPr="00057A46" w:rsidRDefault="000C41B7" w:rsidP="00B03626">
            <w:pPr>
              <w:autoSpaceDE w:val="0"/>
              <w:autoSpaceDN w:val="0"/>
              <w:adjustRightInd w:val="0"/>
              <w:jc w:val="center"/>
              <w:rPr>
                <w:rFonts w:eastAsiaTheme="minorHAnsi"/>
                <w:sz w:val="26"/>
                <w:szCs w:val="26"/>
                <w:lang w:val="en-US" w:eastAsia="en-US"/>
              </w:rPr>
            </w:pPr>
            <w:r w:rsidRPr="00057A46">
              <w:rPr>
                <w:rFonts w:eastAsiaTheme="minorHAnsi"/>
                <w:sz w:val="26"/>
                <w:szCs w:val="26"/>
                <w:lang w:val="en-US" w:eastAsia="en-US"/>
              </w:rPr>
              <w:t>2</w:t>
            </w:r>
          </w:p>
        </w:tc>
        <w:tc>
          <w:tcPr>
            <w:tcW w:w="822" w:type="dxa"/>
            <w:vMerge/>
            <w:tcBorders>
              <w:top w:val="single" w:sz="4" w:space="0" w:color="auto"/>
              <w:bottom w:val="single" w:sz="4" w:space="0" w:color="auto"/>
            </w:tcBorders>
          </w:tcPr>
          <w:p w:rsidR="000C41B7" w:rsidRPr="00057A46" w:rsidRDefault="000C41B7" w:rsidP="00B03626">
            <w:pPr>
              <w:autoSpaceDE w:val="0"/>
              <w:autoSpaceDN w:val="0"/>
              <w:adjustRightInd w:val="0"/>
              <w:jc w:val="center"/>
              <w:rPr>
                <w:rFonts w:eastAsiaTheme="minorHAnsi"/>
                <w:sz w:val="26"/>
                <w:szCs w:val="26"/>
                <w:lang w:eastAsia="en-US"/>
              </w:rPr>
            </w:pPr>
          </w:p>
        </w:tc>
        <w:tc>
          <w:tcPr>
            <w:tcW w:w="1729" w:type="dxa"/>
            <w:vMerge/>
            <w:tcBorders>
              <w:top w:val="single" w:sz="4" w:space="0" w:color="auto"/>
              <w:bottom w:val="single" w:sz="4" w:space="0" w:color="auto"/>
              <w:right w:val="single" w:sz="4" w:space="0" w:color="auto"/>
            </w:tcBorders>
          </w:tcPr>
          <w:p w:rsidR="000C41B7" w:rsidRPr="00057A46" w:rsidRDefault="000C41B7" w:rsidP="00B03626">
            <w:pPr>
              <w:autoSpaceDE w:val="0"/>
              <w:autoSpaceDN w:val="0"/>
              <w:adjustRightInd w:val="0"/>
              <w:jc w:val="center"/>
              <w:rPr>
                <w:rFonts w:eastAsiaTheme="minorHAnsi"/>
                <w:sz w:val="26"/>
                <w:szCs w:val="26"/>
                <w:lang w:eastAsia="en-US"/>
              </w:rPr>
            </w:pPr>
          </w:p>
        </w:tc>
        <w:tc>
          <w:tcPr>
            <w:tcW w:w="1729" w:type="dxa"/>
            <w:gridSpan w:val="2"/>
            <w:tcBorders>
              <w:left w:val="single" w:sz="4" w:space="0" w:color="auto"/>
              <w:right w:val="nil"/>
            </w:tcBorders>
          </w:tcPr>
          <w:p w:rsidR="000C41B7" w:rsidRPr="00057A46" w:rsidRDefault="000C41B7" w:rsidP="00B03626">
            <w:pPr>
              <w:autoSpaceDE w:val="0"/>
              <w:autoSpaceDN w:val="0"/>
              <w:adjustRightInd w:val="0"/>
              <w:jc w:val="center"/>
              <w:rPr>
                <w:rFonts w:eastAsiaTheme="minorHAnsi"/>
                <w:sz w:val="26"/>
                <w:szCs w:val="26"/>
                <w:lang w:eastAsia="en-US"/>
              </w:rPr>
            </w:pPr>
          </w:p>
        </w:tc>
      </w:tr>
      <w:tr w:rsidR="000C41B7" w:rsidRPr="00057A46" w:rsidTr="00400974">
        <w:tc>
          <w:tcPr>
            <w:tcW w:w="144" w:type="dxa"/>
          </w:tcPr>
          <w:p w:rsidR="000C41B7" w:rsidRPr="00057A46" w:rsidRDefault="000C41B7" w:rsidP="000364E4">
            <w:pPr>
              <w:autoSpaceDE w:val="0"/>
              <w:autoSpaceDN w:val="0"/>
              <w:adjustRightInd w:val="0"/>
              <w:rPr>
                <w:rFonts w:eastAsiaTheme="minorHAnsi"/>
                <w:sz w:val="26"/>
                <w:szCs w:val="26"/>
                <w:lang w:eastAsia="en-US"/>
              </w:rPr>
            </w:pPr>
          </w:p>
        </w:tc>
        <w:tc>
          <w:tcPr>
            <w:tcW w:w="707" w:type="dxa"/>
            <w:vMerge/>
          </w:tcPr>
          <w:p w:rsidR="000C41B7" w:rsidRPr="00057A46" w:rsidRDefault="000C41B7" w:rsidP="000364E4">
            <w:pPr>
              <w:autoSpaceDE w:val="0"/>
              <w:autoSpaceDN w:val="0"/>
              <w:adjustRightInd w:val="0"/>
              <w:rPr>
                <w:rFonts w:eastAsiaTheme="minorHAnsi"/>
                <w:sz w:val="26"/>
                <w:szCs w:val="26"/>
                <w:lang w:val="en-US" w:eastAsia="en-US"/>
              </w:rPr>
            </w:pPr>
          </w:p>
        </w:tc>
        <w:tc>
          <w:tcPr>
            <w:tcW w:w="2438" w:type="dxa"/>
            <w:vMerge/>
          </w:tcPr>
          <w:p w:rsidR="000C41B7" w:rsidRPr="00057A46" w:rsidRDefault="000C41B7" w:rsidP="00B03626">
            <w:pPr>
              <w:autoSpaceDE w:val="0"/>
              <w:autoSpaceDN w:val="0"/>
              <w:adjustRightInd w:val="0"/>
              <w:rPr>
                <w:rFonts w:eastAsiaTheme="minorHAnsi"/>
                <w:sz w:val="26"/>
                <w:szCs w:val="26"/>
                <w:lang w:eastAsia="en-US"/>
              </w:rPr>
            </w:pPr>
          </w:p>
        </w:tc>
        <w:tc>
          <w:tcPr>
            <w:tcW w:w="4508" w:type="dxa"/>
            <w:tcBorders>
              <w:top w:val="single" w:sz="4" w:space="0" w:color="auto"/>
              <w:bottom w:val="single" w:sz="4" w:space="0" w:color="auto"/>
            </w:tcBorders>
          </w:tcPr>
          <w:p w:rsidR="000C41B7" w:rsidRPr="00057A46" w:rsidRDefault="000C41B7" w:rsidP="00B03626">
            <w:pPr>
              <w:autoSpaceDE w:val="0"/>
              <w:autoSpaceDN w:val="0"/>
              <w:adjustRightInd w:val="0"/>
              <w:rPr>
                <w:rFonts w:eastAsiaTheme="minorHAnsi"/>
                <w:sz w:val="26"/>
                <w:szCs w:val="26"/>
                <w:lang w:eastAsia="en-US"/>
              </w:rPr>
            </w:pPr>
            <w:r w:rsidRPr="00057A46">
              <w:rPr>
                <w:rFonts w:eastAsiaTheme="minorHAnsi"/>
                <w:sz w:val="26"/>
                <w:szCs w:val="26"/>
                <w:lang w:val="en-US" w:eastAsia="en-US"/>
              </w:rPr>
              <w:t>6</w:t>
            </w:r>
            <w:r w:rsidRPr="00057A46">
              <w:rPr>
                <w:rFonts w:eastAsiaTheme="minorHAnsi"/>
                <w:sz w:val="26"/>
                <w:szCs w:val="26"/>
                <w:lang w:eastAsia="en-US"/>
              </w:rPr>
              <w:t xml:space="preserve">5 &lt;=  Р28 &lt; </w:t>
            </w:r>
            <w:r w:rsidRPr="00057A46">
              <w:rPr>
                <w:rFonts w:eastAsiaTheme="minorHAnsi"/>
                <w:sz w:val="26"/>
                <w:szCs w:val="26"/>
                <w:lang w:val="en-US" w:eastAsia="en-US"/>
              </w:rPr>
              <w:t>75</w:t>
            </w:r>
          </w:p>
        </w:tc>
        <w:tc>
          <w:tcPr>
            <w:tcW w:w="426" w:type="dxa"/>
          </w:tcPr>
          <w:p w:rsidR="000C41B7" w:rsidRPr="00057A46" w:rsidRDefault="000C41B7" w:rsidP="00B03626">
            <w:pPr>
              <w:autoSpaceDE w:val="0"/>
              <w:autoSpaceDN w:val="0"/>
              <w:adjustRightInd w:val="0"/>
              <w:rPr>
                <w:rFonts w:eastAsiaTheme="minorHAnsi"/>
                <w:sz w:val="26"/>
                <w:szCs w:val="26"/>
                <w:lang w:eastAsia="en-US"/>
              </w:rPr>
            </w:pPr>
          </w:p>
        </w:tc>
        <w:tc>
          <w:tcPr>
            <w:tcW w:w="425" w:type="dxa"/>
            <w:tcBorders>
              <w:top w:val="single" w:sz="4" w:space="0" w:color="auto"/>
              <w:bottom w:val="single" w:sz="4" w:space="0" w:color="auto"/>
            </w:tcBorders>
          </w:tcPr>
          <w:p w:rsidR="000C41B7" w:rsidRPr="00057A46" w:rsidRDefault="000C41B7" w:rsidP="00B03626">
            <w:pPr>
              <w:autoSpaceDE w:val="0"/>
              <w:autoSpaceDN w:val="0"/>
              <w:adjustRightInd w:val="0"/>
              <w:jc w:val="center"/>
              <w:rPr>
                <w:rFonts w:eastAsiaTheme="minorHAnsi"/>
                <w:sz w:val="26"/>
                <w:szCs w:val="26"/>
                <w:lang w:val="en-US" w:eastAsia="en-US"/>
              </w:rPr>
            </w:pPr>
            <w:r w:rsidRPr="00057A46">
              <w:rPr>
                <w:rFonts w:eastAsiaTheme="minorHAnsi"/>
                <w:sz w:val="26"/>
                <w:szCs w:val="26"/>
                <w:lang w:val="en-US" w:eastAsia="en-US"/>
              </w:rPr>
              <w:t>1</w:t>
            </w:r>
          </w:p>
        </w:tc>
        <w:tc>
          <w:tcPr>
            <w:tcW w:w="822" w:type="dxa"/>
            <w:vMerge/>
            <w:tcBorders>
              <w:top w:val="single" w:sz="4" w:space="0" w:color="auto"/>
              <w:bottom w:val="single" w:sz="4" w:space="0" w:color="auto"/>
            </w:tcBorders>
          </w:tcPr>
          <w:p w:rsidR="000C41B7" w:rsidRPr="00057A46" w:rsidRDefault="000C41B7" w:rsidP="00B03626">
            <w:pPr>
              <w:autoSpaceDE w:val="0"/>
              <w:autoSpaceDN w:val="0"/>
              <w:adjustRightInd w:val="0"/>
              <w:jc w:val="center"/>
              <w:rPr>
                <w:rFonts w:eastAsiaTheme="minorHAnsi"/>
                <w:sz w:val="26"/>
                <w:szCs w:val="26"/>
                <w:lang w:eastAsia="en-US"/>
              </w:rPr>
            </w:pPr>
          </w:p>
        </w:tc>
        <w:tc>
          <w:tcPr>
            <w:tcW w:w="1729" w:type="dxa"/>
            <w:vMerge/>
            <w:tcBorders>
              <w:top w:val="single" w:sz="4" w:space="0" w:color="auto"/>
              <w:bottom w:val="single" w:sz="4" w:space="0" w:color="auto"/>
              <w:right w:val="single" w:sz="4" w:space="0" w:color="auto"/>
            </w:tcBorders>
          </w:tcPr>
          <w:p w:rsidR="000C41B7" w:rsidRPr="00057A46" w:rsidRDefault="000C41B7" w:rsidP="00B03626">
            <w:pPr>
              <w:autoSpaceDE w:val="0"/>
              <w:autoSpaceDN w:val="0"/>
              <w:adjustRightInd w:val="0"/>
              <w:jc w:val="center"/>
              <w:rPr>
                <w:rFonts w:eastAsiaTheme="minorHAnsi"/>
                <w:sz w:val="26"/>
                <w:szCs w:val="26"/>
                <w:lang w:eastAsia="en-US"/>
              </w:rPr>
            </w:pPr>
          </w:p>
        </w:tc>
        <w:tc>
          <w:tcPr>
            <w:tcW w:w="1729" w:type="dxa"/>
            <w:gridSpan w:val="2"/>
            <w:tcBorders>
              <w:left w:val="single" w:sz="4" w:space="0" w:color="auto"/>
              <w:right w:val="nil"/>
            </w:tcBorders>
          </w:tcPr>
          <w:p w:rsidR="000C41B7" w:rsidRPr="00057A46" w:rsidRDefault="000C41B7" w:rsidP="00B03626">
            <w:pPr>
              <w:autoSpaceDE w:val="0"/>
              <w:autoSpaceDN w:val="0"/>
              <w:adjustRightInd w:val="0"/>
              <w:jc w:val="center"/>
              <w:rPr>
                <w:rFonts w:eastAsiaTheme="minorHAnsi"/>
                <w:sz w:val="26"/>
                <w:szCs w:val="26"/>
                <w:lang w:eastAsia="en-US"/>
              </w:rPr>
            </w:pPr>
          </w:p>
        </w:tc>
      </w:tr>
      <w:tr w:rsidR="000C41B7" w:rsidRPr="00057A46" w:rsidTr="00400974">
        <w:tc>
          <w:tcPr>
            <w:tcW w:w="144" w:type="dxa"/>
          </w:tcPr>
          <w:p w:rsidR="000C41B7" w:rsidRPr="00057A46" w:rsidRDefault="000C41B7" w:rsidP="000364E4">
            <w:pPr>
              <w:autoSpaceDE w:val="0"/>
              <w:autoSpaceDN w:val="0"/>
              <w:adjustRightInd w:val="0"/>
              <w:rPr>
                <w:rFonts w:eastAsiaTheme="minorHAnsi"/>
                <w:sz w:val="26"/>
                <w:szCs w:val="26"/>
                <w:lang w:eastAsia="en-US"/>
              </w:rPr>
            </w:pPr>
          </w:p>
        </w:tc>
        <w:tc>
          <w:tcPr>
            <w:tcW w:w="707" w:type="dxa"/>
            <w:vMerge/>
            <w:tcBorders>
              <w:bottom w:val="single" w:sz="4" w:space="0" w:color="auto"/>
            </w:tcBorders>
          </w:tcPr>
          <w:p w:rsidR="000C41B7" w:rsidRPr="00057A46" w:rsidRDefault="000C41B7" w:rsidP="000364E4">
            <w:pPr>
              <w:autoSpaceDE w:val="0"/>
              <w:autoSpaceDN w:val="0"/>
              <w:adjustRightInd w:val="0"/>
              <w:rPr>
                <w:rFonts w:eastAsiaTheme="minorHAnsi"/>
                <w:sz w:val="26"/>
                <w:szCs w:val="26"/>
                <w:lang w:val="en-US" w:eastAsia="en-US"/>
              </w:rPr>
            </w:pPr>
          </w:p>
        </w:tc>
        <w:tc>
          <w:tcPr>
            <w:tcW w:w="2438" w:type="dxa"/>
            <w:vMerge/>
            <w:tcBorders>
              <w:bottom w:val="single" w:sz="4" w:space="0" w:color="auto"/>
            </w:tcBorders>
          </w:tcPr>
          <w:p w:rsidR="000C41B7" w:rsidRPr="00057A46" w:rsidRDefault="000C41B7" w:rsidP="00B03626">
            <w:pPr>
              <w:autoSpaceDE w:val="0"/>
              <w:autoSpaceDN w:val="0"/>
              <w:adjustRightInd w:val="0"/>
              <w:rPr>
                <w:rFonts w:eastAsiaTheme="minorHAnsi"/>
                <w:sz w:val="26"/>
                <w:szCs w:val="26"/>
                <w:lang w:eastAsia="en-US"/>
              </w:rPr>
            </w:pPr>
          </w:p>
        </w:tc>
        <w:tc>
          <w:tcPr>
            <w:tcW w:w="4508" w:type="dxa"/>
            <w:tcBorders>
              <w:top w:val="single" w:sz="4" w:space="0" w:color="auto"/>
              <w:bottom w:val="single" w:sz="4" w:space="0" w:color="auto"/>
            </w:tcBorders>
          </w:tcPr>
          <w:p w:rsidR="000C41B7" w:rsidRPr="00057A46" w:rsidRDefault="000C41B7" w:rsidP="00B03626">
            <w:pPr>
              <w:autoSpaceDE w:val="0"/>
              <w:autoSpaceDN w:val="0"/>
              <w:adjustRightInd w:val="0"/>
              <w:rPr>
                <w:rFonts w:eastAsiaTheme="minorHAnsi"/>
                <w:sz w:val="26"/>
                <w:szCs w:val="26"/>
                <w:lang w:eastAsia="en-US"/>
              </w:rPr>
            </w:pPr>
            <w:r w:rsidRPr="00057A46">
              <w:rPr>
                <w:rFonts w:eastAsiaTheme="minorHAnsi"/>
                <w:sz w:val="26"/>
                <w:szCs w:val="26"/>
                <w:lang w:eastAsia="en-US"/>
              </w:rPr>
              <w:t xml:space="preserve">Р28 &lt; </w:t>
            </w:r>
            <w:r w:rsidRPr="00057A46">
              <w:rPr>
                <w:rFonts w:eastAsiaTheme="minorHAnsi"/>
                <w:sz w:val="26"/>
                <w:szCs w:val="26"/>
                <w:lang w:val="en-US" w:eastAsia="en-US"/>
              </w:rPr>
              <w:t>6</w:t>
            </w:r>
            <w:r w:rsidRPr="00057A46">
              <w:rPr>
                <w:rFonts w:eastAsiaTheme="minorHAnsi"/>
                <w:sz w:val="26"/>
                <w:szCs w:val="26"/>
                <w:lang w:eastAsia="en-US"/>
              </w:rPr>
              <w:t>5</w:t>
            </w:r>
          </w:p>
        </w:tc>
        <w:tc>
          <w:tcPr>
            <w:tcW w:w="426" w:type="dxa"/>
            <w:tcBorders>
              <w:bottom w:val="single" w:sz="4" w:space="0" w:color="auto"/>
            </w:tcBorders>
          </w:tcPr>
          <w:p w:rsidR="000C41B7" w:rsidRPr="00057A46" w:rsidRDefault="000C41B7" w:rsidP="00B03626">
            <w:pPr>
              <w:autoSpaceDE w:val="0"/>
              <w:autoSpaceDN w:val="0"/>
              <w:adjustRightInd w:val="0"/>
              <w:rPr>
                <w:rFonts w:eastAsiaTheme="minorHAnsi"/>
                <w:sz w:val="26"/>
                <w:szCs w:val="26"/>
                <w:lang w:eastAsia="en-US"/>
              </w:rPr>
            </w:pPr>
          </w:p>
        </w:tc>
        <w:tc>
          <w:tcPr>
            <w:tcW w:w="425" w:type="dxa"/>
            <w:tcBorders>
              <w:top w:val="single" w:sz="4" w:space="0" w:color="auto"/>
              <w:bottom w:val="single" w:sz="4" w:space="0" w:color="auto"/>
            </w:tcBorders>
          </w:tcPr>
          <w:p w:rsidR="000C41B7" w:rsidRPr="00057A46" w:rsidRDefault="000C41B7" w:rsidP="00B03626">
            <w:pPr>
              <w:autoSpaceDE w:val="0"/>
              <w:autoSpaceDN w:val="0"/>
              <w:adjustRightInd w:val="0"/>
              <w:jc w:val="center"/>
              <w:rPr>
                <w:rFonts w:eastAsiaTheme="minorHAnsi"/>
                <w:sz w:val="26"/>
                <w:szCs w:val="26"/>
                <w:lang w:eastAsia="en-US"/>
              </w:rPr>
            </w:pPr>
            <w:r w:rsidRPr="00057A46">
              <w:rPr>
                <w:rFonts w:eastAsiaTheme="minorHAnsi"/>
                <w:sz w:val="26"/>
                <w:szCs w:val="26"/>
                <w:lang w:eastAsia="en-US"/>
              </w:rPr>
              <w:t>0</w:t>
            </w:r>
          </w:p>
        </w:tc>
        <w:tc>
          <w:tcPr>
            <w:tcW w:w="822" w:type="dxa"/>
            <w:vMerge/>
            <w:tcBorders>
              <w:top w:val="single" w:sz="4" w:space="0" w:color="auto"/>
              <w:bottom w:val="single" w:sz="4" w:space="0" w:color="auto"/>
            </w:tcBorders>
          </w:tcPr>
          <w:p w:rsidR="000C41B7" w:rsidRPr="00057A46" w:rsidRDefault="000C41B7" w:rsidP="00B03626">
            <w:pPr>
              <w:autoSpaceDE w:val="0"/>
              <w:autoSpaceDN w:val="0"/>
              <w:adjustRightInd w:val="0"/>
              <w:jc w:val="center"/>
              <w:rPr>
                <w:rFonts w:eastAsiaTheme="minorHAnsi"/>
                <w:sz w:val="26"/>
                <w:szCs w:val="26"/>
                <w:lang w:eastAsia="en-US"/>
              </w:rPr>
            </w:pPr>
          </w:p>
        </w:tc>
        <w:tc>
          <w:tcPr>
            <w:tcW w:w="1729" w:type="dxa"/>
            <w:vMerge/>
            <w:tcBorders>
              <w:top w:val="single" w:sz="4" w:space="0" w:color="auto"/>
              <w:bottom w:val="single" w:sz="4" w:space="0" w:color="auto"/>
              <w:right w:val="single" w:sz="4" w:space="0" w:color="auto"/>
            </w:tcBorders>
          </w:tcPr>
          <w:p w:rsidR="000C41B7" w:rsidRPr="00057A46" w:rsidRDefault="000C41B7" w:rsidP="00B03626">
            <w:pPr>
              <w:autoSpaceDE w:val="0"/>
              <w:autoSpaceDN w:val="0"/>
              <w:adjustRightInd w:val="0"/>
              <w:jc w:val="center"/>
              <w:rPr>
                <w:rFonts w:eastAsiaTheme="minorHAnsi"/>
                <w:sz w:val="26"/>
                <w:szCs w:val="26"/>
                <w:lang w:eastAsia="en-US"/>
              </w:rPr>
            </w:pPr>
          </w:p>
        </w:tc>
        <w:tc>
          <w:tcPr>
            <w:tcW w:w="1729" w:type="dxa"/>
            <w:gridSpan w:val="2"/>
            <w:tcBorders>
              <w:left w:val="single" w:sz="4" w:space="0" w:color="auto"/>
              <w:bottom w:val="nil"/>
              <w:right w:val="nil"/>
            </w:tcBorders>
          </w:tcPr>
          <w:p w:rsidR="000C41B7" w:rsidRPr="00057A46" w:rsidRDefault="000C41B7" w:rsidP="00B03626">
            <w:pPr>
              <w:autoSpaceDE w:val="0"/>
              <w:autoSpaceDN w:val="0"/>
              <w:adjustRightInd w:val="0"/>
              <w:jc w:val="center"/>
              <w:rPr>
                <w:rFonts w:eastAsiaTheme="minorHAnsi"/>
                <w:sz w:val="26"/>
                <w:szCs w:val="26"/>
                <w:lang w:eastAsia="en-US"/>
              </w:rPr>
            </w:pPr>
          </w:p>
        </w:tc>
      </w:tr>
      <w:tr w:rsidR="00B81AC6" w:rsidRPr="00057A46" w:rsidTr="00400974">
        <w:tc>
          <w:tcPr>
            <w:tcW w:w="144" w:type="dxa"/>
          </w:tcPr>
          <w:p w:rsidR="00B81AC6" w:rsidRPr="00057A46" w:rsidRDefault="00B81AC6" w:rsidP="000364E4">
            <w:pPr>
              <w:autoSpaceDE w:val="0"/>
              <w:autoSpaceDN w:val="0"/>
              <w:adjustRightInd w:val="0"/>
              <w:rPr>
                <w:rFonts w:eastAsiaTheme="minorHAnsi"/>
                <w:sz w:val="26"/>
                <w:szCs w:val="26"/>
                <w:lang w:eastAsia="en-US"/>
              </w:rPr>
            </w:pPr>
          </w:p>
        </w:tc>
        <w:tc>
          <w:tcPr>
            <w:tcW w:w="707" w:type="dxa"/>
            <w:vMerge w:val="restart"/>
            <w:tcBorders>
              <w:top w:val="single" w:sz="4" w:space="0" w:color="auto"/>
            </w:tcBorders>
          </w:tcPr>
          <w:p w:rsidR="00B81AC6" w:rsidRPr="00057A46" w:rsidRDefault="00B81AC6" w:rsidP="00C079E9">
            <w:pPr>
              <w:autoSpaceDE w:val="0"/>
              <w:autoSpaceDN w:val="0"/>
              <w:adjustRightInd w:val="0"/>
              <w:jc w:val="center"/>
              <w:rPr>
                <w:rFonts w:eastAsiaTheme="minorHAnsi"/>
                <w:sz w:val="26"/>
                <w:szCs w:val="26"/>
                <w:lang w:eastAsia="en-US"/>
              </w:rPr>
            </w:pPr>
            <w:r w:rsidRPr="00057A46">
              <w:rPr>
                <w:rFonts w:eastAsiaTheme="minorHAnsi"/>
                <w:sz w:val="26"/>
                <w:szCs w:val="26"/>
                <w:lang w:val="en-US" w:eastAsia="en-US"/>
              </w:rPr>
              <w:t>4.</w:t>
            </w:r>
            <w:r w:rsidRPr="00057A46">
              <w:rPr>
                <w:rFonts w:eastAsiaTheme="minorHAnsi"/>
                <w:sz w:val="26"/>
                <w:szCs w:val="26"/>
                <w:lang w:eastAsia="en-US"/>
              </w:rPr>
              <w:t>3</w:t>
            </w:r>
            <w:r w:rsidR="00400974">
              <w:rPr>
                <w:rFonts w:eastAsiaTheme="minorHAnsi"/>
                <w:sz w:val="26"/>
                <w:szCs w:val="26"/>
                <w:lang w:eastAsia="en-US"/>
              </w:rPr>
              <w:t>.</w:t>
            </w:r>
          </w:p>
        </w:tc>
        <w:tc>
          <w:tcPr>
            <w:tcW w:w="2438" w:type="dxa"/>
            <w:vMerge w:val="restart"/>
            <w:tcBorders>
              <w:top w:val="single" w:sz="4" w:space="0" w:color="auto"/>
            </w:tcBorders>
          </w:tcPr>
          <w:p w:rsidR="00B81AC6" w:rsidRPr="00057A46" w:rsidRDefault="00B81AC6" w:rsidP="00CB0FA4">
            <w:pPr>
              <w:autoSpaceDE w:val="0"/>
              <w:autoSpaceDN w:val="0"/>
              <w:adjustRightInd w:val="0"/>
              <w:rPr>
                <w:rFonts w:eastAsiaTheme="minorHAnsi"/>
                <w:sz w:val="26"/>
                <w:szCs w:val="26"/>
                <w:lang w:eastAsia="en-US"/>
              </w:rPr>
            </w:pPr>
            <w:r w:rsidRPr="00057A46">
              <w:rPr>
                <w:rFonts w:eastAsiaTheme="minorHAnsi"/>
                <w:sz w:val="26"/>
                <w:szCs w:val="26"/>
                <w:lang w:eastAsia="en-US"/>
              </w:rPr>
              <w:t xml:space="preserve">Доля казенных учреждений, разместивших информацию о бюджетных сметах к общему количеству казенных учреждений, подведомственных ГАБС (на официальном сайте в сети Интернет </w:t>
            </w:r>
            <w:hyperlink r:id="rId9" w:history="1">
              <w:r w:rsidRPr="00057A46">
                <w:rPr>
                  <w:rStyle w:val="a7"/>
                  <w:rFonts w:eastAsiaTheme="minorHAnsi"/>
                  <w:sz w:val="26"/>
                  <w:szCs w:val="26"/>
                  <w:lang w:val="en-US" w:eastAsia="en-US"/>
                </w:rPr>
                <w:t>www</w:t>
              </w:r>
              <w:r w:rsidRPr="00057A46">
                <w:rPr>
                  <w:rStyle w:val="a7"/>
                  <w:rFonts w:eastAsiaTheme="minorHAnsi"/>
                  <w:sz w:val="26"/>
                  <w:szCs w:val="26"/>
                  <w:lang w:eastAsia="en-US"/>
                </w:rPr>
                <w:t>.</w:t>
              </w:r>
              <w:r w:rsidRPr="00057A46">
                <w:rPr>
                  <w:rStyle w:val="a7"/>
                  <w:rFonts w:eastAsiaTheme="minorHAnsi"/>
                  <w:sz w:val="26"/>
                  <w:szCs w:val="26"/>
                  <w:lang w:val="en-US" w:eastAsia="en-US"/>
                </w:rPr>
                <w:t>bus</w:t>
              </w:r>
              <w:r w:rsidRPr="00057A46">
                <w:rPr>
                  <w:rStyle w:val="a7"/>
                  <w:rFonts w:eastAsiaTheme="minorHAnsi"/>
                  <w:sz w:val="26"/>
                  <w:szCs w:val="26"/>
                  <w:lang w:eastAsia="en-US"/>
                </w:rPr>
                <w:t>.</w:t>
              </w:r>
              <w:r w:rsidRPr="00057A46">
                <w:rPr>
                  <w:rStyle w:val="a7"/>
                  <w:rFonts w:eastAsiaTheme="minorHAnsi"/>
                  <w:sz w:val="26"/>
                  <w:szCs w:val="26"/>
                  <w:lang w:val="en-US" w:eastAsia="en-US"/>
                </w:rPr>
                <w:t>gov</w:t>
              </w:r>
              <w:r w:rsidRPr="00057A46">
                <w:rPr>
                  <w:rStyle w:val="a7"/>
                  <w:rFonts w:eastAsiaTheme="minorHAnsi"/>
                  <w:sz w:val="26"/>
                  <w:szCs w:val="26"/>
                  <w:lang w:eastAsia="en-US"/>
                </w:rPr>
                <w:t>.</w:t>
              </w:r>
              <w:r w:rsidRPr="00057A46">
                <w:rPr>
                  <w:rStyle w:val="a7"/>
                  <w:rFonts w:eastAsiaTheme="minorHAnsi"/>
                  <w:sz w:val="26"/>
                  <w:szCs w:val="26"/>
                  <w:lang w:val="en-US" w:eastAsia="en-US"/>
                </w:rPr>
                <w:t>ru</w:t>
              </w:r>
            </w:hyperlink>
            <w:r w:rsidRPr="00057A46">
              <w:rPr>
                <w:sz w:val="26"/>
                <w:szCs w:val="26"/>
              </w:rPr>
              <w:t>)</w:t>
            </w:r>
          </w:p>
          <w:p w:rsidR="00B81AC6" w:rsidRPr="00057A46" w:rsidRDefault="00B81AC6" w:rsidP="00CB0FA4">
            <w:pPr>
              <w:autoSpaceDE w:val="0"/>
              <w:autoSpaceDN w:val="0"/>
              <w:adjustRightInd w:val="0"/>
              <w:rPr>
                <w:rFonts w:eastAsiaTheme="minorHAnsi"/>
                <w:sz w:val="26"/>
                <w:szCs w:val="26"/>
                <w:lang w:eastAsia="en-US"/>
              </w:rPr>
            </w:pPr>
          </w:p>
        </w:tc>
        <w:tc>
          <w:tcPr>
            <w:tcW w:w="4508" w:type="dxa"/>
            <w:tcBorders>
              <w:top w:val="single" w:sz="4" w:space="0" w:color="auto"/>
              <w:bottom w:val="single" w:sz="4" w:space="0" w:color="auto"/>
            </w:tcBorders>
          </w:tcPr>
          <w:p w:rsidR="00B81AC6" w:rsidRPr="00057A46" w:rsidRDefault="00B81AC6" w:rsidP="00CB0FA4">
            <w:pPr>
              <w:autoSpaceDE w:val="0"/>
              <w:autoSpaceDN w:val="0"/>
              <w:adjustRightInd w:val="0"/>
              <w:jc w:val="both"/>
              <w:rPr>
                <w:rFonts w:eastAsiaTheme="minorHAnsi"/>
                <w:sz w:val="26"/>
                <w:szCs w:val="26"/>
                <w:lang w:eastAsia="en-US"/>
              </w:rPr>
            </w:pPr>
            <w:r w:rsidRPr="00057A46">
              <w:rPr>
                <w:rFonts w:eastAsiaTheme="minorHAnsi"/>
                <w:sz w:val="26"/>
                <w:szCs w:val="26"/>
                <w:lang w:eastAsia="en-US"/>
              </w:rPr>
              <w:t>Р29 –доля казенных учреждений, разместивших информацию о бюджетных сметах к общему количеству казенных учреждений, подведомственных ГАБС</w:t>
            </w:r>
          </w:p>
          <w:p w:rsidR="00B81AC6" w:rsidRPr="00057A46" w:rsidRDefault="00B81AC6" w:rsidP="00CB0FA4">
            <w:pPr>
              <w:autoSpaceDE w:val="0"/>
              <w:autoSpaceDN w:val="0"/>
              <w:adjustRightInd w:val="0"/>
              <w:rPr>
                <w:rFonts w:eastAsiaTheme="minorHAnsi"/>
                <w:sz w:val="26"/>
                <w:szCs w:val="26"/>
                <w:lang w:eastAsia="en-US"/>
              </w:rPr>
            </w:pPr>
          </w:p>
          <w:p w:rsidR="00B81AC6" w:rsidRPr="00057A46" w:rsidRDefault="00B81AC6" w:rsidP="00CB0FA4">
            <w:pPr>
              <w:autoSpaceDE w:val="0"/>
              <w:autoSpaceDN w:val="0"/>
              <w:adjustRightInd w:val="0"/>
              <w:rPr>
                <w:rFonts w:eastAsiaTheme="minorHAnsi"/>
                <w:sz w:val="26"/>
                <w:szCs w:val="26"/>
                <w:lang w:eastAsia="en-US"/>
              </w:rPr>
            </w:pPr>
            <w:r w:rsidRPr="00057A46">
              <w:rPr>
                <w:rFonts w:eastAsiaTheme="minorHAnsi"/>
                <w:sz w:val="26"/>
                <w:szCs w:val="26"/>
                <w:lang w:eastAsia="en-US"/>
              </w:rPr>
              <w:t>Р29 = (</w:t>
            </w:r>
            <w:proofErr w:type="gramStart"/>
            <w:r w:rsidRPr="00057A46">
              <w:rPr>
                <w:rFonts w:eastAsiaTheme="minorHAnsi"/>
                <w:sz w:val="26"/>
                <w:szCs w:val="26"/>
                <w:lang w:val="en-US" w:eastAsia="en-US"/>
              </w:rPr>
              <w:t>N</w:t>
            </w:r>
            <w:proofErr w:type="gramEnd"/>
            <w:r w:rsidRPr="00057A46">
              <w:rPr>
                <w:rFonts w:eastAsiaTheme="minorHAnsi"/>
                <w:sz w:val="26"/>
                <w:szCs w:val="26"/>
                <w:lang w:eastAsia="en-US"/>
              </w:rPr>
              <w:t xml:space="preserve">см / </w:t>
            </w:r>
            <w:r w:rsidRPr="00057A46">
              <w:rPr>
                <w:rFonts w:eastAsiaTheme="minorHAnsi"/>
                <w:sz w:val="26"/>
                <w:szCs w:val="26"/>
                <w:lang w:val="en-US" w:eastAsia="en-US"/>
              </w:rPr>
              <w:t>N</w:t>
            </w:r>
            <w:r w:rsidRPr="00057A46">
              <w:rPr>
                <w:rFonts w:eastAsiaTheme="minorHAnsi"/>
                <w:sz w:val="26"/>
                <w:szCs w:val="26"/>
                <w:lang w:eastAsia="en-US"/>
              </w:rPr>
              <w:t>ку) х 100%,</w:t>
            </w:r>
          </w:p>
          <w:p w:rsidR="00B81AC6" w:rsidRPr="00057A46" w:rsidRDefault="00B81AC6" w:rsidP="00CB0FA4">
            <w:pPr>
              <w:autoSpaceDE w:val="0"/>
              <w:autoSpaceDN w:val="0"/>
              <w:adjustRightInd w:val="0"/>
              <w:rPr>
                <w:rFonts w:eastAsiaTheme="minorHAnsi"/>
                <w:sz w:val="26"/>
                <w:szCs w:val="26"/>
                <w:lang w:eastAsia="en-US"/>
              </w:rPr>
            </w:pPr>
          </w:p>
          <w:p w:rsidR="00B81AC6" w:rsidRPr="00057A46" w:rsidRDefault="00B81AC6" w:rsidP="00CB0FA4">
            <w:pPr>
              <w:autoSpaceDE w:val="0"/>
              <w:autoSpaceDN w:val="0"/>
              <w:adjustRightInd w:val="0"/>
              <w:rPr>
                <w:rFonts w:eastAsiaTheme="minorHAnsi"/>
                <w:sz w:val="26"/>
                <w:szCs w:val="26"/>
                <w:lang w:eastAsia="en-US"/>
              </w:rPr>
            </w:pPr>
            <w:r w:rsidRPr="00057A46">
              <w:rPr>
                <w:rFonts w:eastAsiaTheme="minorHAnsi"/>
                <w:sz w:val="26"/>
                <w:szCs w:val="26"/>
                <w:lang w:eastAsia="en-US"/>
              </w:rPr>
              <w:t>где:</w:t>
            </w:r>
          </w:p>
          <w:p w:rsidR="00B81AC6" w:rsidRPr="00057A46" w:rsidRDefault="00B81AC6" w:rsidP="00AA49A1">
            <w:pPr>
              <w:autoSpaceDE w:val="0"/>
              <w:autoSpaceDN w:val="0"/>
              <w:adjustRightInd w:val="0"/>
              <w:rPr>
                <w:rFonts w:eastAsiaTheme="minorHAnsi"/>
                <w:sz w:val="26"/>
                <w:szCs w:val="26"/>
                <w:lang w:eastAsia="en-US"/>
              </w:rPr>
            </w:pPr>
            <w:r w:rsidRPr="00057A46">
              <w:rPr>
                <w:rFonts w:eastAsiaTheme="minorHAnsi"/>
                <w:sz w:val="26"/>
                <w:szCs w:val="26"/>
                <w:lang w:val="en-US" w:eastAsia="en-US"/>
              </w:rPr>
              <w:t>N</w:t>
            </w:r>
            <w:r w:rsidRPr="00E460A7">
              <w:rPr>
                <w:rFonts w:eastAsiaTheme="minorHAnsi"/>
                <w:sz w:val="26"/>
                <w:szCs w:val="26"/>
                <w:vertAlign w:val="subscript"/>
                <w:lang w:eastAsia="en-US"/>
              </w:rPr>
              <w:t>см</w:t>
            </w:r>
            <w:r w:rsidRPr="00057A46">
              <w:rPr>
                <w:rFonts w:eastAsiaTheme="minorHAnsi"/>
                <w:sz w:val="26"/>
                <w:szCs w:val="26"/>
                <w:lang w:eastAsia="en-US"/>
              </w:rPr>
              <w:t xml:space="preserve"> – количество казенных учреждений, разместивших информацию о бюджетных сметах</w:t>
            </w:r>
          </w:p>
        </w:tc>
        <w:tc>
          <w:tcPr>
            <w:tcW w:w="426" w:type="dxa"/>
            <w:vMerge w:val="restart"/>
            <w:tcBorders>
              <w:top w:val="single" w:sz="4" w:space="0" w:color="auto"/>
            </w:tcBorders>
          </w:tcPr>
          <w:p w:rsidR="00B81AC6" w:rsidRPr="00057A46" w:rsidRDefault="00B81AC6" w:rsidP="00CB0FA4">
            <w:pPr>
              <w:autoSpaceDE w:val="0"/>
              <w:autoSpaceDN w:val="0"/>
              <w:adjustRightInd w:val="0"/>
              <w:jc w:val="center"/>
              <w:rPr>
                <w:rFonts w:eastAsiaTheme="minorHAnsi"/>
                <w:sz w:val="26"/>
                <w:szCs w:val="26"/>
                <w:lang w:eastAsia="en-US"/>
              </w:rPr>
            </w:pPr>
            <w:r w:rsidRPr="00057A46">
              <w:rPr>
                <w:rFonts w:eastAsiaTheme="minorHAnsi"/>
                <w:sz w:val="26"/>
                <w:szCs w:val="26"/>
                <w:lang w:eastAsia="en-US"/>
              </w:rPr>
              <w:t>%</w:t>
            </w:r>
          </w:p>
        </w:tc>
        <w:tc>
          <w:tcPr>
            <w:tcW w:w="425" w:type="dxa"/>
            <w:tcBorders>
              <w:top w:val="single" w:sz="4" w:space="0" w:color="auto"/>
              <w:bottom w:val="single" w:sz="4" w:space="0" w:color="auto"/>
            </w:tcBorders>
          </w:tcPr>
          <w:p w:rsidR="00B81AC6" w:rsidRPr="00057A46" w:rsidRDefault="00B81AC6" w:rsidP="00CB0FA4">
            <w:pPr>
              <w:autoSpaceDE w:val="0"/>
              <w:autoSpaceDN w:val="0"/>
              <w:adjustRightInd w:val="0"/>
              <w:outlineLvl w:val="0"/>
              <w:rPr>
                <w:rFonts w:eastAsiaTheme="minorHAnsi"/>
                <w:sz w:val="26"/>
                <w:szCs w:val="26"/>
                <w:lang w:eastAsia="en-US"/>
              </w:rPr>
            </w:pPr>
          </w:p>
        </w:tc>
        <w:tc>
          <w:tcPr>
            <w:tcW w:w="822" w:type="dxa"/>
            <w:vMerge w:val="restart"/>
            <w:tcBorders>
              <w:top w:val="single" w:sz="4" w:space="0" w:color="auto"/>
            </w:tcBorders>
          </w:tcPr>
          <w:p w:rsidR="00B81AC6" w:rsidRPr="00057A46" w:rsidRDefault="00B81AC6" w:rsidP="00CB0FA4">
            <w:pPr>
              <w:autoSpaceDE w:val="0"/>
              <w:autoSpaceDN w:val="0"/>
              <w:adjustRightInd w:val="0"/>
              <w:jc w:val="center"/>
              <w:rPr>
                <w:rFonts w:eastAsiaTheme="minorHAnsi"/>
                <w:sz w:val="26"/>
                <w:szCs w:val="26"/>
                <w:lang w:eastAsia="en-US"/>
              </w:rPr>
            </w:pPr>
          </w:p>
        </w:tc>
        <w:tc>
          <w:tcPr>
            <w:tcW w:w="1729" w:type="dxa"/>
            <w:vMerge w:val="restart"/>
            <w:tcBorders>
              <w:top w:val="single" w:sz="4" w:space="0" w:color="auto"/>
              <w:bottom w:val="single" w:sz="4" w:space="0" w:color="auto"/>
              <w:right w:val="single" w:sz="4" w:space="0" w:color="auto"/>
            </w:tcBorders>
          </w:tcPr>
          <w:p w:rsidR="00B81AC6" w:rsidRPr="00057A46" w:rsidRDefault="00B81AC6" w:rsidP="00CB0FA4">
            <w:pPr>
              <w:autoSpaceDE w:val="0"/>
              <w:autoSpaceDN w:val="0"/>
              <w:adjustRightInd w:val="0"/>
              <w:rPr>
                <w:rFonts w:eastAsiaTheme="minorHAnsi"/>
                <w:sz w:val="26"/>
                <w:szCs w:val="26"/>
                <w:lang w:eastAsia="en-US"/>
              </w:rPr>
            </w:pPr>
            <w:r w:rsidRPr="00057A46">
              <w:rPr>
                <w:rFonts w:eastAsiaTheme="minorHAnsi"/>
                <w:sz w:val="26"/>
                <w:szCs w:val="26"/>
                <w:lang w:eastAsia="en-US"/>
              </w:rPr>
              <w:t>Целевым ориентиром является значение показателя, равное 100 %</w:t>
            </w:r>
          </w:p>
        </w:tc>
        <w:tc>
          <w:tcPr>
            <w:tcW w:w="1729" w:type="dxa"/>
            <w:gridSpan w:val="2"/>
            <w:tcBorders>
              <w:top w:val="nil"/>
              <w:left w:val="single" w:sz="4" w:space="0" w:color="auto"/>
              <w:right w:val="nil"/>
            </w:tcBorders>
          </w:tcPr>
          <w:p w:rsidR="00B81AC6" w:rsidRPr="00057A46" w:rsidRDefault="00B81AC6" w:rsidP="00CB0FA4">
            <w:pPr>
              <w:autoSpaceDE w:val="0"/>
              <w:autoSpaceDN w:val="0"/>
              <w:adjustRightInd w:val="0"/>
              <w:rPr>
                <w:rFonts w:eastAsiaTheme="minorHAnsi"/>
                <w:sz w:val="26"/>
                <w:szCs w:val="26"/>
                <w:lang w:eastAsia="en-US"/>
              </w:rPr>
            </w:pPr>
          </w:p>
        </w:tc>
      </w:tr>
      <w:tr w:rsidR="00B81AC6" w:rsidRPr="00057A46" w:rsidTr="00400974">
        <w:tc>
          <w:tcPr>
            <w:tcW w:w="144" w:type="dxa"/>
          </w:tcPr>
          <w:p w:rsidR="00B81AC6" w:rsidRPr="00057A46" w:rsidRDefault="00B81AC6" w:rsidP="000364E4">
            <w:pPr>
              <w:autoSpaceDE w:val="0"/>
              <w:autoSpaceDN w:val="0"/>
              <w:adjustRightInd w:val="0"/>
              <w:rPr>
                <w:rFonts w:eastAsiaTheme="minorHAnsi"/>
                <w:sz w:val="26"/>
                <w:szCs w:val="26"/>
                <w:lang w:eastAsia="en-US"/>
              </w:rPr>
            </w:pPr>
          </w:p>
        </w:tc>
        <w:tc>
          <w:tcPr>
            <w:tcW w:w="707" w:type="dxa"/>
            <w:vMerge/>
          </w:tcPr>
          <w:p w:rsidR="00B81AC6" w:rsidRPr="00057A46" w:rsidRDefault="00B81AC6" w:rsidP="00CB0FA4">
            <w:pPr>
              <w:autoSpaceDE w:val="0"/>
              <w:autoSpaceDN w:val="0"/>
              <w:adjustRightInd w:val="0"/>
              <w:rPr>
                <w:rFonts w:eastAsiaTheme="minorHAnsi"/>
                <w:sz w:val="26"/>
                <w:szCs w:val="26"/>
                <w:lang w:eastAsia="en-US"/>
              </w:rPr>
            </w:pPr>
          </w:p>
        </w:tc>
        <w:tc>
          <w:tcPr>
            <w:tcW w:w="2438" w:type="dxa"/>
            <w:vMerge/>
          </w:tcPr>
          <w:p w:rsidR="00B81AC6" w:rsidRPr="00057A46" w:rsidRDefault="00B81AC6" w:rsidP="00CB0FA4">
            <w:pPr>
              <w:autoSpaceDE w:val="0"/>
              <w:autoSpaceDN w:val="0"/>
              <w:adjustRightInd w:val="0"/>
              <w:rPr>
                <w:rFonts w:eastAsiaTheme="minorHAnsi"/>
                <w:sz w:val="26"/>
                <w:szCs w:val="26"/>
                <w:lang w:eastAsia="en-US"/>
              </w:rPr>
            </w:pPr>
          </w:p>
        </w:tc>
        <w:tc>
          <w:tcPr>
            <w:tcW w:w="4508" w:type="dxa"/>
            <w:tcBorders>
              <w:top w:val="single" w:sz="4" w:space="0" w:color="auto"/>
              <w:bottom w:val="single" w:sz="4" w:space="0" w:color="auto"/>
            </w:tcBorders>
          </w:tcPr>
          <w:p w:rsidR="00B81AC6" w:rsidRPr="00057A46" w:rsidRDefault="00B81AC6" w:rsidP="00CB239A">
            <w:pPr>
              <w:autoSpaceDE w:val="0"/>
              <w:autoSpaceDN w:val="0"/>
              <w:adjustRightInd w:val="0"/>
              <w:rPr>
                <w:rFonts w:eastAsiaTheme="minorHAnsi"/>
                <w:sz w:val="26"/>
                <w:szCs w:val="26"/>
                <w:lang w:eastAsia="en-US"/>
              </w:rPr>
            </w:pPr>
            <w:r w:rsidRPr="00057A46">
              <w:rPr>
                <w:rFonts w:eastAsiaTheme="minorHAnsi"/>
                <w:sz w:val="26"/>
                <w:szCs w:val="26"/>
                <w:lang w:val="en-US" w:eastAsia="en-US"/>
              </w:rPr>
              <w:t>N</w:t>
            </w:r>
            <w:r w:rsidRPr="00057A46">
              <w:rPr>
                <w:rFonts w:eastAsiaTheme="minorHAnsi"/>
                <w:sz w:val="26"/>
                <w:szCs w:val="26"/>
                <w:lang w:eastAsia="en-US"/>
              </w:rPr>
              <w:t xml:space="preserve">ку –общее количество казенных учреждений, подведомственных ГАБС </w:t>
            </w:r>
          </w:p>
        </w:tc>
        <w:tc>
          <w:tcPr>
            <w:tcW w:w="426" w:type="dxa"/>
            <w:vMerge/>
          </w:tcPr>
          <w:p w:rsidR="00B81AC6" w:rsidRPr="00057A46" w:rsidRDefault="00B81AC6" w:rsidP="00CB0FA4">
            <w:pPr>
              <w:autoSpaceDE w:val="0"/>
              <w:autoSpaceDN w:val="0"/>
              <w:adjustRightInd w:val="0"/>
              <w:rPr>
                <w:rFonts w:eastAsiaTheme="minorHAnsi"/>
                <w:sz w:val="26"/>
                <w:szCs w:val="26"/>
                <w:lang w:eastAsia="en-US"/>
              </w:rPr>
            </w:pPr>
          </w:p>
        </w:tc>
        <w:tc>
          <w:tcPr>
            <w:tcW w:w="425" w:type="dxa"/>
            <w:tcBorders>
              <w:top w:val="single" w:sz="4" w:space="0" w:color="auto"/>
              <w:bottom w:val="single" w:sz="4" w:space="0" w:color="auto"/>
            </w:tcBorders>
          </w:tcPr>
          <w:p w:rsidR="00B81AC6" w:rsidRPr="00057A46" w:rsidRDefault="00B81AC6" w:rsidP="00CB0FA4">
            <w:pPr>
              <w:autoSpaceDE w:val="0"/>
              <w:autoSpaceDN w:val="0"/>
              <w:adjustRightInd w:val="0"/>
              <w:jc w:val="center"/>
              <w:rPr>
                <w:rFonts w:eastAsiaTheme="minorHAnsi"/>
                <w:sz w:val="26"/>
                <w:szCs w:val="26"/>
                <w:lang w:eastAsia="en-US"/>
              </w:rPr>
            </w:pPr>
          </w:p>
        </w:tc>
        <w:tc>
          <w:tcPr>
            <w:tcW w:w="822" w:type="dxa"/>
            <w:vMerge/>
          </w:tcPr>
          <w:p w:rsidR="00B81AC6" w:rsidRPr="00057A46" w:rsidRDefault="00B81AC6" w:rsidP="00CB0FA4">
            <w:pPr>
              <w:autoSpaceDE w:val="0"/>
              <w:autoSpaceDN w:val="0"/>
              <w:adjustRightInd w:val="0"/>
              <w:jc w:val="center"/>
              <w:rPr>
                <w:rFonts w:eastAsiaTheme="minorHAnsi"/>
                <w:sz w:val="26"/>
                <w:szCs w:val="26"/>
                <w:lang w:eastAsia="en-US"/>
              </w:rPr>
            </w:pPr>
          </w:p>
        </w:tc>
        <w:tc>
          <w:tcPr>
            <w:tcW w:w="1729" w:type="dxa"/>
            <w:vMerge/>
            <w:tcBorders>
              <w:top w:val="single" w:sz="4" w:space="0" w:color="auto"/>
              <w:bottom w:val="single" w:sz="4" w:space="0" w:color="auto"/>
              <w:right w:val="single" w:sz="4" w:space="0" w:color="auto"/>
            </w:tcBorders>
          </w:tcPr>
          <w:p w:rsidR="00B81AC6" w:rsidRPr="00057A46" w:rsidRDefault="00B81AC6" w:rsidP="00CB0FA4">
            <w:pPr>
              <w:autoSpaceDE w:val="0"/>
              <w:autoSpaceDN w:val="0"/>
              <w:adjustRightInd w:val="0"/>
              <w:jc w:val="center"/>
              <w:rPr>
                <w:rFonts w:eastAsiaTheme="minorHAnsi"/>
                <w:sz w:val="26"/>
                <w:szCs w:val="26"/>
                <w:lang w:eastAsia="en-US"/>
              </w:rPr>
            </w:pPr>
          </w:p>
        </w:tc>
        <w:tc>
          <w:tcPr>
            <w:tcW w:w="1729" w:type="dxa"/>
            <w:gridSpan w:val="2"/>
            <w:tcBorders>
              <w:left w:val="single" w:sz="4" w:space="0" w:color="auto"/>
              <w:right w:val="nil"/>
            </w:tcBorders>
          </w:tcPr>
          <w:p w:rsidR="00B81AC6" w:rsidRPr="00057A46" w:rsidRDefault="00B81AC6" w:rsidP="00CB0FA4">
            <w:pPr>
              <w:autoSpaceDE w:val="0"/>
              <w:autoSpaceDN w:val="0"/>
              <w:adjustRightInd w:val="0"/>
              <w:jc w:val="center"/>
              <w:rPr>
                <w:rFonts w:eastAsiaTheme="minorHAnsi"/>
                <w:sz w:val="26"/>
                <w:szCs w:val="26"/>
                <w:lang w:eastAsia="en-US"/>
              </w:rPr>
            </w:pPr>
          </w:p>
        </w:tc>
      </w:tr>
      <w:tr w:rsidR="00B81AC6" w:rsidRPr="00057A46" w:rsidTr="00400974">
        <w:tc>
          <w:tcPr>
            <w:tcW w:w="144" w:type="dxa"/>
          </w:tcPr>
          <w:p w:rsidR="00B81AC6" w:rsidRPr="00057A46" w:rsidRDefault="00B81AC6" w:rsidP="000364E4">
            <w:pPr>
              <w:autoSpaceDE w:val="0"/>
              <w:autoSpaceDN w:val="0"/>
              <w:adjustRightInd w:val="0"/>
              <w:rPr>
                <w:rFonts w:eastAsiaTheme="minorHAnsi"/>
                <w:sz w:val="26"/>
                <w:szCs w:val="26"/>
                <w:lang w:eastAsia="en-US"/>
              </w:rPr>
            </w:pPr>
          </w:p>
        </w:tc>
        <w:tc>
          <w:tcPr>
            <w:tcW w:w="707" w:type="dxa"/>
            <w:vMerge/>
          </w:tcPr>
          <w:p w:rsidR="00B81AC6" w:rsidRPr="00057A46" w:rsidRDefault="00B81AC6" w:rsidP="00CB0FA4">
            <w:pPr>
              <w:autoSpaceDE w:val="0"/>
              <w:autoSpaceDN w:val="0"/>
              <w:adjustRightInd w:val="0"/>
              <w:rPr>
                <w:rFonts w:eastAsiaTheme="minorHAnsi"/>
                <w:sz w:val="26"/>
                <w:szCs w:val="26"/>
                <w:lang w:eastAsia="en-US"/>
              </w:rPr>
            </w:pPr>
          </w:p>
        </w:tc>
        <w:tc>
          <w:tcPr>
            <w:tcW w:w="2438" w:type="dxa"/>
            <w:vMerge/>
          </w:tcPr>
          <w:p w:rsidR="00B81AC6" w:rsidRPr="00057A46" w:rsidRDefault="00B81AC6" w:rsidP="00CB0FA4">
            <w:pPr>
              <w:autoSpaceDE w:val="0"/>
              <w:autoSpaceDN w:val="0"/>
              <w:adjustRightInd w:val="0"/>
              <w:rPr>
                <w:rFonts w:eastAsiaTheme="minorHAnsi"/>
                <w:sz w:val="26"/>
                <w:szCs w:val="26"/>
                <w:lang w:eastAsia="en-US"/>
              </w:rPr>
            </w:pPr>
          </w:p>
        </w:tc>
        <w:tc>
          <w:tcPr>
            <w:tcW w:w="4508" w:type="dxa"/>
            <w:tcBorders>
              <w:top w:val="single" w:sz="4" w:space="0" w:color="auto"/>
              <w:bottom w:val="single" w:sz="4" w:space="0" w:color="auto"/>
            </w:tcBorders>
          </w:tcPr>
          <w:p w:rsidR="00B81AC6" w:rsidRPr="00057A46" w:rsidRDefault="00B81AC6" w:rsidP="00CB0FA4">
            <w:pPr>
              <w:autoSpaceDE w:val="0"/>
              <w:autoSpaceDN w:val="0"/>
              <w:adjustRightInd w:val="0"/>
              <w:rPr>
                <w:rFonts w:eastAsiaTheme="minorHAnsi"/>
                <w:sz w:val="26"/>
                <w:szCs w:val="26"/>
                <w:lang w:val="en-US" w:eastAsia="en-US"/>
              </w:rPr>
            </w:pPr>
            <w:r w:rsidRPr="00057A46">
              <w:rPr>
                <w:rFonts w:eastAsiaTheme="minorHAnsi"/>
                <w:sz w:val="26"/>
                <w:szCs w:val="26"/>
                <w:lang w:eastAsia="en-US"/>
              </w:rPr>
              <w:t xml:space="preserve">Р29 = </w:t>
            </w:r>
            <w:r w:rsidRPr="00057A46">
              <w:rPr>
                <w:rFonts w:eastAsiaTheme="minorHAnsi"/>
                <w:sz w:val="26"/>
                <w:szCs w:val="26"/>
                <w:lang w:val="en-US" w:eastAsia="en-US"/>
              </w:rPr>
              <w:t>100</w:t>
            </w:r>
          </w:p>
        </w:tc>
        <w:tc>
          <w:tcPr>
            <w:tcW w:w="426" w:type="dxa"/>
            <w:vMerge/>
          </w:tcPr>
          <w:p w:rsidR="00B81AC6" w:rsidRPr="00057A46" w:rsidRDefault="00B81AC6" w:rsidP="00CB0FA4">
            <w:pPr>
              <w:autoSpaceDE w:val="0"/>
              <w:autoSpaceDN w:val="0"/>
              <w:adjustRightInd w:val="0"/>
              <w:rPr>
                <w:rFonts w:eastAsiaTheme="minorHAnsi"/>
                <w:sz w:val="26"/>
                <w:szCs w:val="26"/>
                <w:lang w:eastAsia="en-US"/>
              </w:rPr>
            </w:pPr>
          </w:p>
        </w:tc>
        <w:tc>
          <w:tcPr>
            <w:tcW w:w="425" w:type="dxa"/>
            <w:tcBorders>
              <w:top w:val="single" w:sz="4" w:space="0" w:color="auto"/>
              <w:bottom w:val="single" w:sz="4" w:space="0" w:color="auto"/>
            </w:tcBorders>
          </w:tcPr>
          <w:p w:rsidR="00B81AC6" w:rsidRPr="00057A46" w:rsidRDefault="00B81AC6" w:rsidP="00CB0FA4">
            <w:pPr>
              <w:autoSpaceDE w:val="0"/>
              <w:autoSpaceDN w:val="0"/>
              <w:adjustRightInd w:val="0"/>
              <w:jc w:val="center"/>
              <w:rPr>
                <w:rFonts w:eastAsiaTheme="minorHAnsi"/>
                <w:sz w:val="26"/>
                <w:szCs w:val="26"/>
                <w:lang w:eastAsia="en-US"/>
              </w:rPr>
            </w:pPr>
            <w:r w:rsidRPr="00057A46">
              <w:rPr>
                <w:rFonts w:eastAsiaTheme="minorHAnsi"/>
                <w:sz w:val="26"/>
                <w:szCs w:val="26"/>
                <w:lang w:eastAsia="en-US"/>
              </w:rPr>
              <w:t>5</w:t>
            </w:r>
          </w:p>
        </w:tc>
        <w:tc>
          <w:tcPr>
            <w:tcW w:w="822" w:type="dxa"/>
            <w:vMerge/>
          </w:tcPr>
          <w:p w:rsidR="00B81AC6" w:rsidRPr="00057A46" w:rsidRDefault="00B81AC6" w:rsidP="00CB0FA4">
            <w:pPr>
              <w:autoSpaceDE w:val="0"/>
              <w:autoSpaceDN w:val="0"/>
              <w:adjustRightInd w:val="0"/>
              <w:jc w:val="center"/>
              <w:rPr>
                <w:rFonts w:eastAsiaTheme="minorHAnsi"/>
                <w:sz w:val="26"/>
                <w:szCs w:val="26"/>
                <w:lang w:eastAsia="en-US"/>
              </w:rPr>
            </w:pPr>
          </w:p>
        </w:tc>
        <w:tc>
          <w:tcPr>
            <w:tcW w:w="1729" w:type="dxa"/>
            <w:vMerge/>
            <w:tcBorders>
              <w:top w:val="single" w:sz="4" w:space="0" w:color="auto"/>
              <w:bottom w:val="single" w:sz="4" w:space="0" w:color="auto"/>
              <w:right w:val="single" w:sz="4" w:space="0" w:color="auto"/>
            </w:tcBorders>
          </w:tcPr>
          <w:p w:rsidR="00B81AC6" w:rsidRPr="00057A46" w:rsidRDefault="00B81AC6" w:rsidP="00CB0FA4">
            <w:pPr>
              <w:autoSpaceDE w:val="0"/>
              <w:autoSpaceDN w:val="0"/>
              <w:adjustRightInd w:val="0"/>
              <w:jc w:val="center"/>
              <w:rPr>
                <w:rFonts w:eastAsiaTheme="minorHAnsi"/>
                <w:sz w:val="26"/>
                <w:szCs w:val="26"/>
                <w:lang w:eastAsia="en-US"/>
              </w:rPr>
            </w:pPr>
          </w:p>
        </w:tc>
        <w:tc>
          <w:tcPr>
            <w:tcW w:w="1729" w:type="dxa"/>
            <w:gridSpan w:val="2"/>
            <w:tcBorders>
              <w:left w:val="single" w:sz="4" w:space="0" w:color="auto"/>
              <w:right w:val="nil"/>
            </w:tcBorders>
          </w:tcPr>
          <w:p w:rsidR="00B81AC6" w:rsidRPr="00057A46" w:rsidRDefault="00B81AC6" w:rsidP="00CB0FA4">
            <w:pPr>
              <w:autoSpaceDE w:val="0"/>
              <w:autoSpaceDN w:val="0"/>
              <w:adjustRightInd w:val="0"/>
              <w:jc w:val="center"/>
              <w:rPr>
                <w:rFonts w:eastAsiaTheme="minorHAnsi"/>
                <w:sz w:val="26"/>
                <w:szCs w:val="26"/>
                <w:lang w:eastAsia="en-US"/>
              </w:rPr>
            </w:pPr>
          </w:p>
        </w:tc>
      </w:tr>
      <w:tr w:rsidR="00B81AC6" w:rsidRPr="00057A46" w:rsidTr="00400974">
        <w:tc>
          <w:tcPr>
            <w:tcW w:w="144" w:type="dxa"/>
          </w:tcPr>
          <w:p w:rsidR="00B81AC6" w:rsidRPr="00057A46" w:rsidRDefault="00B81AC6" w:rsidP="000364E4">
            <w:pPr>
              <w:autoSpaceDE w:val="0"/>
              <w:autoSpaceDN w:val="0"/>
              <w:adjustRightInd w:val="0"/>
              <w:rPr>
                <w:rFonts w:eastAsiaTheme="minorHAnsi"/>
                <w:sz w:val="26"/>
                <w:szCs w:val="26"/>
                <w:lang w:eastAsia="en-US"/>
              </w:rPr>
            </w:pPr>
          </w:p>
        </w:tc>
        <w:tc>
          <w:tcPr>
            <w:tcW w:w="707" w:type="dxa"/>
            <w:vMerge/>
          </w:tcPr>
          <w:p w:rsidR="00B81AC6" w:rsidRPr="00057A46" w:rsidRDefault="00B81AC6" w:rsidP="00CB0FA4">
            <w:pPr>
              <w:autoSpaceDE w:val="0"/>
              <w:autoSpaceDN w:val="0"/>
              <w:adjustRightInd w:val="0"/>
              <w:rPr>
                <w:rFonts w:eastAsiaTheme="minorHAnsi"/>
                <w:sz w:val="26"/>
                <w:szCs w:val="26"/>
                <w:lang w:val="en-US" w:eastAsia="en-US"/>
              </w:rPr>
            </w:pPr>
          </w:p>
        </w:tc>
        <w:tc>
          <w:tcPr>
            <w:tcW w:w="2438" w:type="dxa"/>
            <w:vMerge/>
          </w:tcPr>
          <w:p w:rsidR="00B81AC6" w:rsidRPr="00057A46" w:rsidRDefault="00B81AC6" w:rsidP="00CB0FA4">
            <w:pPr>
              <w:autoSpaceDE w:val="0"/>
              <w:autoSpaceDN w:val="0"/>
              <w:adjustRightInd w:val="0"/>
              <w:rPr>
                <w:rFonts w:eastAsiaTheme="minorHAnsi"/>
                <w:sz w:val="26"/>
                <w:szCs w:val="26"/>
                <w:lang w:eastAsia="en-US"/>
              </w:rPr>
            </w:pPr>
          </w:p>
        </w:tc>
        <w:tc>
          <w:tcPr>
            <w:tcW w:w="4508" w:type="dxa"/>
            <w:tcBorders>
              <w:top w:val="single" w:sz="4" w:space="0" w:color="auto"/>
              <w:bottom w:val="single" w:sz="4" w:space="0" w:color="auto"/>
            </w:tcBorders>
          </w:tcPr>
          <w:p w:rsidR="00B81AC6" w:rsidRPr="00057A46" w:rsidRDefault="00B81AC6" w:rsidP="00CB0FA4">
            <w:pPr>
              <w:autoSpaceDE w:val="0"/>
              <w:autoSpaceDN w:val="0"/>
              <w:adjustRightInd w:val="0"/>
              <w:rPr>
                <w:rFonts w:eastAsiaTheme="minorHAnsi"/>
                <w:sz w:val="26"/>
                <w:szCs w:val="26"/>
                <w:lang w:eastAsia="en-US"/>
              </w:rPr>
            </w:pPr>
            <w:r w:rsidRPr="00057A46">
              <w:rPr>
                <w:rFonts w:eastAsiaTheme="minorHAnsi"/>
                <w:sz w:val="26"/>
                <w:szCs w:val="26"/>
                <w:lang w:eastAsia="en-US"/>
              </w:rPr>
              <w:t>95 &lt;=  Р29 &lt; 100</w:t>
            </w:r>
          </w:p>
        </w:tc>
        <w:tc>
          <w:tcPr>
            <w:tcW w:w="426" w:type="dxa"/>
            <w:vMerge/>
          </w:tcPr>
          <w:p w:rsidR="00B81AC6" w:rsidRPr="00057A46" w:rsidRDefault="00B81AC6" w:rsidP="00CB0FA4">
            <w:pPr>
              <w:autoSpaceDE w:val="0"/>
              <w:autoSpaceDN w:val="0"/>
              <w:adjustRightInd w:val="0"/>
              <w:rPr>
                <w:rFonts w:eastAsiaTheme="minorHAnsi"/>
                <w:sz w:val="26"/>
                <w:szCs w:val="26"/>
                <w:lang w:eastAsia="en-US"/>
              </w:rPr>
            </w:pPr>
          </w:p>
        </w:tc>
        <w:tc>
          <w:tcPr>
            <w:tcW w:w="425" w:type="dxa"/>
            <w:tcBorders>
              <w:top w:val="single" w:sz="4" w:space="0" w:color="auto"/>
              <w:bottom w:val="single" w:sz="4" w:space="0" w:color="auto"/>
            </w:tcBorders>
          </w:tcPr>
          <w:p w:rsidR="00B81AC6" w:rsidRPr="00057A46" w:rsidRDefault="00B81AC6" w:rsidP="00CB0FA4">
            <w:pPr>
              <w:autoSpaceDE w:val="0"/>
              <w:autoSpaceDN w:val="0"/>
              <w:adjustRightInd w:val="0"/>
              <w:jc w:val="center"/>
              <w:rPr>
                <w:rFonts w:eastAsiaTheme="minorHAnsi"/>
                <w:sz w:val="26"/>
                <w:szCs w:val="26"/>
                <w:lang w:eastAsia="en-US"/>
              </w:rPr>
            </w:pPr>
            <w:r w:rsidRPr="00057A46">
              <w:rPr>
                <w:rFonts w:eastAsiaTheme="minorHAnsi"/>
                <w:sz w:val="26"/>
                <w:szCs w:val="26"/>
                <w:lang w:eastAsia="en-US"/>
              </w:rPr>
              <w:t>4</w:t>
            </w:r>
          </w:p>
        </w:tc>
        <w:tc>
          <w:tcPr>
            <w:tcW w:w="822" w:type="dxa"/>
            <w:vMerge/>
          </w:tcPr>
          <w:p w:rsidR="00B81AC6" w:rsidRPr="00057A46" w:rsidRDefault="00B81AC6" w:rsidP="00CB0FA4">
            <w:pPr>
              <w:autoSpaceDE w:val="0"/>
              <w:autoSpaceDN w:val="0"/>
              <w:adjustRightInd w:val="0"/>
              <w:jc w:val="center"/>
              <w:rPr>
                <w:rFonts w:eastAsiaTheme="minorHAnsi"/>
                <w:sz w:val="26"/>
                <w:szCs w:val="26"/>
                <w:lang w:eastAsia="en-US"/>
              </w:rPr>
            </w:pPr>
          </w:p>
        </w:tc>
        <w:tc>
          <w:tcPr>
            <w:tcW w:w="1729" w:type="dxa"/>
            <w:vMerge/>
            <w:tcBorders>
              <w:top w:val="single" w:sz="4" w:space="0" w:color="auto"/>
              <w:bottom w:val="single" w:sz="4" w:space="0" w:color="auto"/>
              <w:right w:val="single" w:sz="4" w:space="0" w:color="auto"/>
            </w:tcBorders>
          </w:tcPr>
          <w:p w:rsidR="00B81AC6" w:rsidRPr="00057A46" w:rsidRDefault="00B81AC6" w:rsidP="00CB0FA4">
            <w:pPr>
              <w:autoSpaceDE w:val="0"/>
              <w:autoSpaceDN w:val="0"/>
              <w:adjustRightInd w:val="0"/>
              <w:jc w:val="center"/>
              <w:rPr>
                <w:rFonts w:eastAsiaTheme="minorHAnsi"/>
                <w:sz w:val="26"/>
                <w:szCs w:val="26"/>
                <w:lang w:eastAsia="en-US"/>
              </w:rPr>
            </w:pPr>
          </w:p>
        </w:tc>
        <w:tc>
          <w:tcPr>
            <w:tcW w:w="1729" w:type="dxa"/>
            <w:gridSpan w:val="2"/>
            <w:tcBorders>
              <w:left w:val="single" w:sz="4" w:space="0" w:color="auto"/>
              <w:right w:val="nil"/>
            </w:tcBorders>
          </w:tcPr>
          <w:p w:rsidR="00B81AC6" w:rsidRPr="00057A46" w:rsidRDefault="00B81AC6" w:rsidP="00CB0FA4">
            <w:pPr>
              <w:autoSpaceDE w:val="0"/>
              <w:autoSpaceDN w:val="0"/>
              <w:adjustRightInd w:val="0"/>
              <w:jc w:val="center"/>
              <w:rPr>
                <w:rFonts w:eastAsiaTheme="minorHAnsi"/>
                <w:sz w:val="26"/>
                <w:szCs w:val="26"/>
                <w:lang w:eastAsia="en-US"/>
              </w:rPr>
            </w:pPr>
          </w:p>
        </w:tc>
      </w:tr>
      <w:tr w:rsidR="00B81AC6" w:rsidRPr="00057A46" w:rsidTr="00400974">
        <w:tc>
          <w:tcPr>
            <w:tcW w:w="144" w:type="dxa"/>
          </w:tcPr>
          <w:p w:rsidR="00B81AC6" w:rsidRPr="00057A46" w:rsidRDefault="00B81AC6" w:rsidP="000364E4">
            <w:pPr>
              <w:autoSpaceDE w:val="0"/>
              <w:autoSpaceDN w:val="0"/>
              <w:adjustRightInd w:val="0"/>
              <w:rPr>
                <w:rFonts w:eastAsiaTheme="minorHAnsi"/>
                <w:sz w:val="26"/>
                <w:szCs w:val="26"/>
                <w:lang w:eastAsia="en-US"/>
              </w:rPr>
            </w:pPr>
          </w:p>
        </w:tc>
        <w:tc>
          <w:tcPr>
            <w:tcW w:w="707" w:type="dxa"/>
            <w:vMerge/>
          </w:tcPr>
          <w:p w:rsidR="00B81AC6" w:rsidRPr="00057A46" w:rsidRDefault="00B81AC6" w:rsidP="00CB0FA4">
            <w:pPr>
              <w:autoSpaceDE w:val="0"/>
              <w:autoSpaceDN w:val="0"/>
              <w:adjustRightInd w:val="0"/>
              <w:rPr>
                <w:rFonts w:eastAsiaTheme="minorHAnsi"/>
                <w:sz w:val="26"/>
                <w:szCs w:val="26"/>
                <w:lang w:val="en-US" w:eastAsia="en-US"/>
              </w:rPr>
            </w:pPr>
          </w:p>
        </w:tc>
        <w:tc>
          <w:tcPr>
            <w:tcW w:w="2438" w:type="dxa"/>
            <w:vMerge/>
          </w:tcPr>
          <w:p w:rsidR="00B81AC6" w:rsidRPr="00057A46" w:rsidRDefault="00B81AC6" w:rsidP="00CB0FA4">
            <w:pPr>
              <w:autoSpaceDE w:val="0"/>
              <w:autoSpaceDN w:val="0"/>
              <w:adjustRightInd w:val="0"/>
              <w:rPr>
                <w:rFonts w:eastAsiaTheme="minorHAnsi"/>
                <w:sz w:val="26"/>
                <w:szCs w:val="26"/>
                <w:lang w:eastAsia="en-US"/>
              </w:rPr>
            </w:pPr>
          </w:p>
        </w:tc>
        <w:tc>
          <w:tcPr>
            <w:tcW w:w="4508" w:type="dxa"/>
            <w:tcBorders>
              <w:top w:val="single" w:sz="4" w:space="0" w:color="auto"/>
              <w:bottom w:val="single" w:sz="4" w:space="0" w:color="auto"/>
            </w:tcBorders>
          </w:tcPr>
          <w:p w:rsidR="00B81AC6" w:rsidRPr="00057A46" w:rsidRDefault="00B81AC6" w:rsidP="00CB0FA4">
            <w:pPr>
              <w:autoSpaceDE w:val="0"/>
              <w:autoSpaceDN w:val="0"/>
              <w:adjustRightInd w:val="0"/>
              <w:rPr>
                <w:rFonts w:eastAsiaTheme="minorHAnsi"/>
                <w:sz w:val="26"/>
                <w:szCs w:val="26"/>
                <w:lang w:val="en-US" w:eastAsia="en-US"/>
              </w:rPr>
            </w:pPr>
            <w:r w:rsidRPr="00057A46">
              <w:rPr>
                <w:rFonts w:eastAsiaTheme="minorHAnsi"/>
                <w:sz w:val="26"/>
                <w:szCs w:val="26"/>
                <w:lang w:val="en-US" w:eastAsia="en-US"/>
              </w:rPr>
              <w:t>8</w:t>
            </w:r>
            <w:r w:rsidRPr="00057A46">
              <w:rPr>
                <w:rFonts w:eastAsiaTheme="minorHAnsi"/>
                <w:sz w:val="26"/>
                <w:szCs w:val="26"/>
                <w:lang w:eastAsia="en-US"/>
              </w:rPr>
              <w:t xml:space="preserve">5 &lt;=  Р29 &lt; </w:t>
            </w:r>
            <w:r w:rsidRPr="00057A46">
              <w:rPr>
                <w:rFonts w:eastAsiaTheme="minorHAnsi"/>
                <w:sz w:val="26"/>
                <w:szCs w:val="26"/>
                <w:lang w:val="en-US" w:eastAsia="en-US"/>
              </w:rPr>
              <w:t>95</w:t>
            </w:r>
          </w:p>
        </w:tc>
        <w:tc>
          <w:tcPr>
            <w:tcW w:w="426" w:type="dxa"/>
            <w:vMerge/>
          </w:tcPr>
          <w:p w:rsidR="00B81AC6" w:rsidRPr="00057A46" w:rsidRDefault="00B81AC6" w:rsidP="00CB0FA4">
            <w:pPr>
              <w:autoSpaceDE w:val="0"/>
              <w:autoSpaceDN w:val="0"/>
              <w:adjustRightInd w:val="0"/>
              <w:rPr>
                <w:rFonts w:eastAsiaTheme="minorHAnsi"/>
                <w:sz w:val="26"/>
                <w:szCs w:val="26"/>
                <w:lang w:eastAsia="en-US"/>
              </w:rPr>
            </w:pPr>
          </w:p>
        </w:tc>
        <w:tc>
          <w:tcPr>
            <w:tcW w:w="425" w:type="dxa"/>
            <w:tcBorders>
              <w:top w:val="single" w:sz="4" w:space="0" w:color="auto"/>
              <w:bottom w:val="single" w:sz="4" w:space="0" w:color="auto"/>
            </w:tcBorders>
          </w:tcPr>
          <w:p w:rsidR="00B81AC6" w:rsidRPr="00057A46" w:rsidRDefault="00B81AC6" w:rsidP="00CB0FA4">
            <w:pPr>
              <w:autoSpaceDE w:val="0"/>
              <w:autoSpaceDN w:val="0"/>
              <w:adjustRightInd w:val="0"/>
              <w:jc w:val="center"/>
              <w:rPr>
                <w:rFonts w:eastAsiaTheme="minorHAnsi"/>
                <w:sz w:val="26"/>
                <w:szCs w:val="26"/>
                <w:lang w:val="en-US" w:eastAsia="en-US"/>
              </w:rPr>
            </w:pPr>
            <w:r w:rsidRPr="00057A46">
              <w:rPr>
                <w:rFonts w:eastAsiaTheme="minorHAnsi"/>
                <w:sz w:val="26"/>
                <w:szCs w:val="26"/>
                <w:lang w:val="en-US" w:eastAsia="en-US"/>
              </w:rPr>
              <w:t>3</w:t>
            </w:r>
          </w:p>
        </w:tc>
        <w:tc>
          <w:tcPr>
            <w:tcW w:w="822" w:type="dxa"/>
            <w:vMerge/>
          </w:tcPr>
          <w:p w:rsidR="00B81AC6" w:rsidRPr="00057A46" w:rsidRDefault="00B81AC6" w:rsidP="00CB0FA4">
            <w:pPr>
              <w:autoSpaceDE w:val="0"/>
              <w:autoSpaceDN w:val="0"/>
              <w:adjustRightInd w:val="0"/>
              <w:jc w:val="center"/>
              <w:rPr>
                <w:rFonts w:eastAsiaTheme="minorHAnsi"/>
                <w:sz w:val="26"/>
                <w:szCs w:val="26"/>
                <w:lang w:eastAsia="en-US"/>
              </w:rPr>
            </w:pPr>
          </w:p>
        </w:tc>
        <w:tc>
          <w:tcPr>
            <w:tcW w:w="1729" w:type="dxa"/>
            <w:vMerge/>
            <w:tcBorders>
              <w:top w:val="single" w:sz="4" w:space="0" w:color="auto"/>
              <w:bottom w:val="single" w:sz="4" w:space="0" w:color="auto"/>
              <w:right w:val="single" w:sz="4" w:space="0" w:color="auto"/>
            </w:tcBorders>
          </w:tcPr>
          <w:p w:rsidR="00B81AC6" w:rsidRPr="00057A46" w:rsidRDefault="00B81AC6" w:rsidP="00CB0FA4">
            <w:pPr>
              <w:autoSpaceDE w:val="0"/>
              <w:autoSpaceDN w:val="0"/>
              <w:adjustRightInd w:val="0"/>
              <w:jc w:val="center"/>
              <w:rPr>
                <w:rFonts w:eastAsiaTheme="minorHAnsi"/>
                <w:sz w:val="26"/>
                <w:szCs w:val="26"/>
                <w:lang w:eastAsia="en-US"/>
              </w:rPr>
            </w:pPr>
          </w:p>
        </w:tc>
        <w:tc>
          <w:tcPr>
            <w:tcW w:w="1729" w:type="dxa"/>
            <w:gridSpan w:val="2"/>
            <w:tcBorders>
              <w:left w:val="single" w:sz="4" w:space="0" w:color="auto"/>
              <w:right w:val="nil"/>
            </w:tcBorders>
          </w:tcPr>
          <w:p w:rsidR="00B81AC6" w:rsidRPr="00057A46" w:rsidRDefault="00B81AC6" w:rsidP="00CB0FA4">
            <w:pPr>
              <w:autoSpaceDE w:val="0"/>
              <w:autoSpaceDN w:val="0"/>
              <w:adjustRightInd w:val="0"/>
              <w:jc w:val="center"/>
              <w:rPr>
                <w:rFonts w:eastAsiaTheme="minorHAnsi"/>
                <w:sz w:val="26"/>
                <w:szCs w:val="26"/>
                <w:lang w:eastAsia="en-US"/>
              </w:rPr>
            </w:pPr>
          </w:p>
        </w:tc>
      </w:tr>
      <w:tr w:rsidR="00B81AC6" w:rsidRPr="00057A46" w:rsidTr="00400974">
        <w:tc>
          <w:tcPr>
            <w:tcW w:w="144" w:type="dxa"/>
          </w:tcPr>
          <w:p w:rsidR="00B81AC6" w:rsidRPr="00057A46" w:rsidRDefault="00B81AC6" w:rsidP="000364E4">
            <w:pPr>
              <w:autoSpaceDE w:val="0"/>
              <w:autoSpaceDN w:val="0"/>
              <w:adjustRightInd w:val="0"/>
              <w:rPr>
                <w:rFonts w:eastAsiaTheme="minorHAnsi"/>
                <w:sz w:val="26"/>
                <w:szCs w:val="26"/>
                <w:lang w:eastAsia="en-US"/>
              </w:rPr>
            </w:pPr>
          </w:p>
        </w:tc>
        <w:tc>
          <w:tcPr>
            <w:tcW w:w="707" w:type="dxa"/>
            <w:vMerge/>
          </w:tcPr>
          <w:p w:rsidR="00B81AC6" w:rsidRPr="00057A46" w:rsidRDefault="00B81AC6" w:rsidP="00CB0FA4">
            <w:pPr>
              <w:autoSpaceDE w:val="0"/>
              <w:autoSpaceDN w:val="0"/>
              <w:adjustRightInd w:val="0"/>
              <w:rPr>
                <w:rFonts w:eastAsiaTheme="minorHAnsi"/>
                <w:sz w:val="26"/>
                <w:szCs w:val="26"/>
                <w:lang w:eastAsia="en-US"/>
              </w:rPr>
            </w:pPr>
          </w:p>
        </w:tc>
        <w:tc>
          <w:tcPr>
            <w:tcW w:w="2438" w:type="dxa"/>
            <w:vMerge/>
          </w:tcPr>
          <w:p w:rsidR="00B81AC6" w:rsidRPr="00057A46" w:rsidRDefault="00B81AC6" w:rsidP="00CB0FA4">
            <w:pPr>
              <w:autoSpaceDE w:val="0"/>
              <w:autoSpaceDN w:val="0"/>
              <w:adjustRightInd w:val="0"/>
              <w:rPr>
                <w:rFonts w:eastAsiaTheme="minorHAnsi"/>
                <w:sz w:val="26"/>
                <w:szCs w:val="26"/>
                <w:lang w:eastAsia="en-US"/>
              </w:rPr>
            </w:pPr>
          </w:p>
        </w:tc>
        <w:tc>
          <w:tcPr>
            <w:tcW w:w="4508" w:type="dxa"/>
            <w:tcBorders>
              <w:top w:val="single" w:sz="4" w:space="0" w:color="auto"/>
              <w:bottom w:val="single" w:sz="4" w:space="0" w:color="auto"/>
            </w:tcBorders>
          </w:tcPr>
          <w:p w:rsidR="00B81AC6" w:rsidRPr="00057A46" w:rsidRDefault="00B81AC6" w:rsidP="00CB0FA4">
            <w:pPr>
              <w:autoSpaceDE w:val="0"/>
              <w:autoSpaceDN w:val="0"/>
              <w:adjustRightInd w:val="0"/>
              <w:rPr>
                <w:rFonts w:eastAsiaTheme="minorHAnsi"/>
                <w:sz w:val="26"/>
                <w:szCs w:val="26"/>
                <w:lang w:eastAsia="en-US"/>
              </w:rPr>
            </w:pPr>
            <w:r w:rsidRPr="00057A46">
              <w:rPr>
                <w:rFonts w:eastAsiaTheme="minorHAnsi"/>
                <w:sz w:val="26"/>
                <w:szCs w:val="26"/>
                <w:lang w:val="en-US" w:eastAsia="en-US"/>
              </w:rPr>
              <w:t>7</w:t>
            </w:r>
            <w:r w:rsidRPr="00057A46">
              <w:rPr>
                <w:rFonts w:eastAsiaTheme="minorHAnsi"/>
                <w:sz w:val="26"/>
                <w:szCs w:val="26"/>
                <w:lang w:eastAsia="en-US"/>
              </w:rPr>
              <w:t xml:space="preserve">5 &lt;=  Р29 &lt; </w:t>
            </w:r>
            <w:r w:rsidRPr="00057A46">
              <w:rPr>
                <w:rFonts w:eastAsiaTheme="minorHAnsi"/>
                <w:sz w:val="26"/>
                <w:szCs w:val="26"/>
                <w:lang w:val="en-US" w:eastAsia="en-US"/>
              </w:rPr>
              <w:t>85</w:t>
            </w:r>
          </w:p>
        </w:tc>
        <w:tc>
          <w:tcPr>
            <w:tcW w:w="426" w:type="dxa"/>
            <w:vMerge/>
          </w:tcPr>
          <w:p w:rsidR="00B81AC6" w:rsidRPr="00057A46" w:rsidRDefault="00B81AC6" w:rsidP="00CB0FA4">
            <w:pPr>
              <w:autoSpaceDE w:val="0"/>
              <w:autoSpaceDN w:val="0"/>
              <w:adjustRightInd w:val="0"/>
              <w:rPr>
                <w:rFonts w:eastAsiaTheme="minorHAnsi"/>
                <w:sz w:val="26"/>
                <w:szCs w:val="26"/>
                <w:lang w:eastAsia="en-US"/>
              </w:rPr>
            </w:pPr>
          </w:p>
        </w:tc>
        <w:tc>
          <w:tcPr>
            <w:tcW w:w="425" w:type="dxa"/>
            <w:tcBorders>
              <w:top w:val="single" w:sz="4" w:space="0" w:color="auto"/>
              <w:bottom w:val="single" w:sz="4" w:space="0" w:color="auto"/>
            </w:tcBorders>
          </w:tcPr>
          <w:p w:rsidR="00B81AC6" w:rsidRPr="00057A46" w:rsidRDefault="00B81AC6" w:rsidP="00CB0FA4">
            <w:pPr>
              <w:autoSpaceDE w:val="0"/>
              <w:autoSpaceDN w:val="0"/>
              <w:adjustRightInd w:val="0"/>
              <w:jc w:val="center"/>
              <w:rPr>
                <w:rFonts w:eastAsiaTheme="minorHAnsi"/>
                <w:sz w:val="26"/>
                <w:szCs w:val="26"/>
                <w:lang w:val="en-US" w:eastAsia="en-US"/>
              </w:rPr>
            </w:pPr>
            <w:r w:rsidRPr="00057A46">
              <w:rPr>
                <w:rFonts w:eastAsiaTheme="minorHAnsi"/>
                <w:sz w:val="26"/>
                <w:szCs w:val="26"/>
                <w:lang w:val="en-US" w:eastAsia="en-US"/>
              </w:rPr>
              <w:t>2</w:t>
            </w:r>
          </w:p>
        </w:tc>
        <w:tc>
          <w:tcPr>
            <w:tcW w:w="822" w:type="dxa"/>
            <w:vMerge/>
          </w:tcPr>
          <w:p w:rsidR="00B81AC6" w:rsidRPr="00057A46" w:rsidRDefault="00B81AC6" w:rsidP="00CB0FA4">
            <w:pPr>
              <w:autoSpaceDE w:val="0"/>
              <w:autoSpaceDN w:val="0"/>
              <w:adjustRightInd w:val="0"/>
              <w:jc w:val="center"/>
              <w:rPr>
                <w:rFonts w:eastAsiaTheme="minorHAnsi"/>
                <w:sz w:val="26"/>
                <w:szCs w:val="26"/>
                <w:lang w:eastAsia="en-US"/>
              </w:rPr>
            </w:pPr>
          </w:p>
        </w:tc>
        <w:tc>
          <w:tcPr>
            <w:tcW w:w="1729" w:type="dxa"/>
            <w:vMerge/>
            <w:tcBorders>
              <w:top w:val="single" w:sz="4" w:space="0" w:color="auto"/>
              <w:bottom w:val="single" w:sz="4" w:space="0" w:color="auto"/>
              <w:right w:val="single" w:sz="4" w:space="0" w:color="auto"/>
            </w:tcBorders>
          </w:tcPr>
          <w:p w:rsidR="00B81AC6" w:rsidRPr="00057A46" w:rsidRDefault="00B81AC6" w:rsidP="00CB0FA4">
            <w:pPr>
              <w:autoSpaceDE w:val="0"/>
              <w:autoSpaceDN w:val="0"/>
              <w:adjustRightInd w:val="0"/>
              <w:jc w:val="center"/>
              <w:rPr>
                <w:rFonts w:eastAsiaTheme="minorHAnsi"/>
                <w:sz w:val="26"/>
                <w:szCs w:val="26"/>
                <w:lang w:eastAsia="en-US"/>
              </w:rPr>
            </w:pPr>
          </w:p>
        </w:tc>
        <w:tc>
          <w:tcPr>
            <w:tcW w:w="1729" w:type="dxa"/>
            <w:gridSpan w:val="2"/>
            <w:tcBorders>
              <w:left w:val="single" w:sz="4" w:space="0" w:color="auto"/>
              <w:right w:val="nil"/>
            </w:tcBorders>
          </w:tcPr>
          <w:p w:rsidR="00B81AC6" w:rsidRPr="00057A46" w:rsidRDefault="00B81AC6" w:rsidP="00CB0FA4">
            <w:pPr>
              <w:autoSpaceDE w:val="0"/>
              <w:autoSpaceDN w:val="0"/>
              <w:adjustRightInd w:val="0"/>
              <w:jc w:val="center"/>
              <w:rPr>
                <w:rFonts w:eastAsiaTheme="minorHAnsi"/>
                <w:sz w:val="26"/>
                <w:szCs w:val="26"/>
                <w:lang w:eastAsia="en-US"/>
              </w:rPr>
            </w:pPr>
          </w:p>
        </w:tc>
      </w:tr>
      <w:tr w:rsidR="00B81AC6" w:rsidRPr="00057A46" w:rsidTr="00400974">
        <w:tc>
          <w:tcPr>
            <w:tcW w:w="144" w:type="dxa"/>
          </w:tcPr>
          <w:p w:rsidR="00B81AC6" w:rsidRPr="00057A46" w:rsidRDefault="00B81AC6" w:rsidP="000364E4">
            <w:pPr>
              <w:autoSpaceDE w:val="0"/>
              <w:autoSpaceDN w:val="0"/>
              <w:adjustRightInd w:val="0"/>
              <w:rPr>
                <w:rFonts w:eastAsiaTheme="minorHAnsi"/>
                <w:sz w:val="26"/>
                <w:szCs w:val="26"/>
                <w:lang w:eastAsia="en-US"/>
              </w:rPr>
            </w:pPr>
          </w:p>
        </w:tc>
        <w:tc>
          <w:tcPr>
            <w:tcW w:w="707" w:type="dxa"/>
            <w:vMerge/>
          </w:tcPr>
          <w:p w:rsidR="00B81AC6" w:rsidRPr="00057A46" w:rsidRDefault="00B81AC6" w:rsidP="00CB0FA4">
            <w:pPr>
              <w:autoSpaceDE w:val="0"/>
              <w:autoSpaceDN w:val="0"/>
              <w:adjustRightInd w:val="0"/>
              <w:rPr>
                <w:rFonts w:eastAsiaTheme="minorHAnsi"/>
                <w:sz w:val="26"/>
                <w:szCs w:val="26"/>
                <w:lang w:val="en-US" w:eastAsia="en-US"/>
              </w:rPr>
            </w:pPr>
          </w:p>
        </w:tc>
        <w:tc>
          <w:tcPr>
            <w:tcW w:w="2438" w:type="dxa"/>
            <w:vMerge/>
          </w:tcPr>
          <w:p w:rsidR="00B81AC6" w:rsidRPr="00057A46" w:rsidRDefault="00B81AC6" w:rsidP="00CB0FA4">
            <w:pPr>
              <w:autoSpaceDE w:val="0"/>
              <w:autoSpaceDN w:val="0"/>
              <w:adjustRightInd w:val="0"/>
              <w:rPr>
                <w:rFonts w:eastAsiaTheme="minorHAnsi"/>
                <w:sz w:val="26"/>
                <w:szCs w:val="26"/>
                <w:lang w:eastAsia="en-US"/>
              </w:rPr>
            </w:pPr>
          </w:p>
        </w:tc>
        <w:tc>
          <w:tcPr>
            <w:tcW w:w="4508" w:type="dxa"/>
            <w:tcBorders>
              <w:top w:val="single" w:sz="4" w:space="0" w:color="auto"/>
              <w:bottom w:val="single" w:sz="4" w:space="0" w:color="auto"/>
            </w:tcBorders>
          </w:tcPr>
          <w:p w:rsidR="00B81AC6" w:rsidRPr="00057A46" w:rsidRDefault="00B81AC6" w:rsidP="00CB0FA4">
            <w:pPr>
              <w:autoSpaceDE w:val="0"/>
              <w:autoSpaceDN w:val="0"/>
              <w:adjustRightInd w:val="0"/>
              <w:rPr>
                <w:rFonts w:eastAsiaTheme="minorHAnsi"/>
                <w:sz w:val="26"/>
                <w:szCs w:val="26"/>
                <w:lang w:eastAsia="en-US"/>
              </w:rPr>
            </w:pPr>
            <w:r w:rsidRPr="00057A46">
              <w:rPr>
                <w:rFonts w:eastAsiaTheme="minorHAnsi"/>
                <w:sz w:val="26"/>
                <w:szCs w:val="26"/>
                <w:lang w:val="en-US" w:eastAsia="en-US"/>
              </w:rPr>
              <w:t>6</w:t>
            </w:r>
            <w:r w:rsidRPr="00057A46">
              <w:rPr>
                <w:rFonts w:eastAsiaTheme="minorHAnsi"/>
                <w:sz w:val="26"/>
                <w:szCs w:val="26"/>
                <w:lang w:eastAsia="en-US"/>
              </w:rPr>
              <w:t xml:space="preserve">5 &lt;=  Р29 &lt; </w:t>
            </w:r>
            <w:r w:rsidRPr="00057A46">
              <w:rPr>
                <w:rFonts w:eastAsiaTheme="minorHAnsi"/>
                <w:sz w:val="26"/>
                <w:szCs w:val="26"/>
                <w:lang w:val="en-US" w:eastAsia="en-US"/>
              </w:rPr>
              <w:t>75</w:t>
            </w:r>
          </w:p>
        </w:tc>
        <w:tc>
          <w:tcPr>
            <w:tcW w:w="426" w:type="dxa"/>
            <w:vMerge/>
          </w:tcPr>
          <w:p w:rsidR="00B81AC6" w:rsidRPr="00057A46" w:rsidRDefault="00B81AC6" w:rsidP="00CB0FA4">
            <w:pPr>
              <w:autoSpaceDE w:val="0"/>
              <w:autoSpaceDN w:val="0"/>
              <w:adjustRightInd w:val="0"/>
              <w:rPr>
                <w:rFonts w:eastAsiaTheme="minorHAnsi"/>
                <w:sz w:val="26"/>
                <w:szCs w:val="26"/>
                <w:lang w:eastAsia="en-US"/>
              </w:rPr>
            </w:pPr>
          </w:p>
        </w:tc>
        <w:tc>
          <w:tcPr>
            <w:tcW w:w="425" w:type="dxa"/>
            <w:tcBorders>
              <w:top w:val="single" w:sz="4" w:space="0" w:color="auto"/>
              <w:bottom w:val="single" w:sz="4" w:space="0" w:color="auto"/>
            </w:tcBorders>
          </w:tcPr>
          <w:p w:rsidR="00B81AC6" w:rsidRPr="00057A46" w:rsidRDefault="00B81AC6" w:rsidP="00CB0FA4">
            <w:pPr>
              <w:autoSpaceDE w:val="0"/>
              <w:autoSpaceDN w:val="0"/>
              <w:adjustRightInd w:val="0"/>
              <w:jc w:val="center"/>
              <w:rPr>
                <w:rFonts w:eastAsiaTheme="minorHAnsi"/>
                <w:sz w:val="26"/>
                <w:szCs w:val="26"/>
                <w:lang w:val="en-US" w:eastAsia="en-US"/>
              </w:rPr>
            </w:pPr>
            <w:r w:rsidRPr="00057A46">
              <w:rPr>
                <w:rFonts w:eastAsiaTheme="minorHAnsi"/>
                <w:sz w:val="26"/>
                <w:szCs w:val="26"/>
                <w:lang w:val="en-US" w:eastAsia="en-US"/>
              </w:rPr>
              <w:t>1</w:t>
            </w:r>
          </w:p>
        </w:tc>
        <w:tc>
          <w:tcPr>
            <w:tcW w:w="822" w:type="dxa"/>
            <w:vMerge/>
          </w:tcPr>
          <w:p w:rsidR="00B81AC6" w:rsidRPr="00057A46" w:rsidRDefault="00B81AC6" w:rsidP="00CB0FA4">
            <w:pPr>
              <w:autoSpaceDE w:val="0"/>
              <w:autoSpaceDN w:val="0"/>
              <w:adjustRightInd w:val="0"/>
              <w:jc w:val="center"/>
              <w:rPr>
                <w:rFonts w:eastAsiaTheme="minorHAnsi"/>
                <w:sz w:val="26"/>
                <w:szCs w:val="26"/>
                <w:lang w:eastAsia="en-US"/>
              </w:rPr>
            </w:pPr>
          </w:p>
        </w:tc>
        <w:tc>
          <w:tcPr>
            <w:tcW w:w="1729" w:type="dxa"/>
            <w:vMerge/>
            <w:tcBorders>
              <w:top w:val="single" w:sz="4" w:space="0" w:color="auto"/>
              <w:bottom w:val="single" w:sz="4" w:space="0" w:color="auto"/>
              <w:right w:val="single" w:sz="4" w:space="0" w:color="auto"/>
            </w:tcBorders>
          </w:tcPr>
          <w:p w:rsidR="00B81AC6" w:rsidRPr="00057A46" w:rsidRDefault="00B81AC6" w:rsidP="00CB0FA4">
            <w:pPr>
              <w:autoSpaceDE w:val="0"/>
              <w:autoSpaceDN w:val="0"/>
              <w:adjustRightInd w:val="0"/>
              <w:jc w:val="center"/>
              <w:rPr>
                <w:rFonts w:eastAsiaTheme="minorHAnsi"/>
                <w:sz w:val="26"/>
                <w:szCs w:val="26"/>
                <w:lang w:eastAsia="en-US"/>
              </w:rPr>
            </w:pPr>
          </w:p>
        </w:tc>
        <w:tc>
          <w:tcPr>
            <w:tcW w:w="1729" w:type="dxa"/>
            <w:gridSpan w:val="2"/>
            <w:tcBorders>
              <w:left w:val="single" w:sz="4" w:space="0" w:color="auto"/>
              <w:right w:val="nil"/>
            </w:tcBorders>
          </w:tcPr>
          <w:p w:rsidR="00B81AC6" w:rsidRPr="00057A46" w:rsidRDefault="00B81AC6" w:rsidP="00CB0FA4">
            <w:pPr>
              <w:autoSpaceDE w:val="0"/>
              <w:autoSpaceDN w:val="0"/>
              <w:adjustRightInd w:val="0"/>
              <w:jc w:val="center"/>
              <w:rPr>
                <w:rFonts w:eastAsiaTheme="minorHAnsi"/>
                <w:sz w:val="26"/>
                <w:szCs w:val="26"/>
                <w:lang w:eastAsia="en-US"/>
              </w:rPr>
            </w:pPr>
          </w:p>
        </w:tc>
      </w:tr>
      <w:tr w:rsidR="00B81AC6" w:rsidRPr="00057A46" w:rsidTr="00400974">
        <w:tc>
          <w:tcPr>
            <w:tcW w:w="144" w:type="dxa"/>
          </w:tcPr>
          <w:p w:rsidR="00B81AC6" w:rsidRPr="00057A46" w:rsidRDefault="00B81AC6" w:rsidP="000364E4">
            <w:pPr>
              <w:autoSpaceDE w:val="0"/>
              <w:autoSpaceDN w:val="0"/>
              <w:adjustRightInd w:val="0"/>
              <w:rPr>
                <w:rFonts w:eastAsiaTheme="minorHAnsi"/>
                <w:sz w:val="26"/>
                <w:szCs w:val="26"/>
                <w:lang w:eastAsia="en-US"/>
              </w:rPr>
            </w:pPr>
          </w:p>
        </w:tc>
        <w:tc>
          <w:tcPr>
            <w:tcW w:w="707" w:type="dxa"/>
            <w:vMerge/>
            <w:tcBorders>
              <w:bottom w:val="single" w:sz="4" w:space="0" w:color="auto"/>
            </w:tcBorders>
          </w:tcPr>
          <w:p w:rsidR="00B81AC6" w:rsidRPr="00057A46" w:rsidRDefault="00B81AC6" w:rsidP="00CB0FA4">
            <w:pPr>
              <w:autoSpaceDE w:val="0"/>
              <w:autoSpaceDN w:val="0"/>
              <w:adjustRightInd w:val="0"/>
              <w:rPr>
                <w:rFonts w:eastAsiaTheme="minorHAnsi"/>
                <w:sz w:val="26"/>
                <w:szCs w:val="26"/>
                <w:lang w:val="en-US" w:eastAsia="en-US"/>
              </w:rPr>
            </w:pPr>
          </w:p>
        </w:tc>
        <w:tc>
          <w:tcPr>
            <w:tcW w:w="2438" w:type="dxa"/>
            <w:vMerge/>
            <w:tcBorders>
              <w:bottom w:val="single" w:sz="4" w:space="0" w:color="auto"/>
            </w:tcBorders>
          </w:tcPr>
          <w:p w:rsidR="00B81AC6" w:rsidRPr="00057A46" w:rsidRDefault="00B81AC6" w:rsidP="00CB0FA4">
            <w:pPr>
              <w:autoSpaceDE w:val="0"/>
              <w:autoSpaceDN w:val="0"/>
              <w:adjustRightInd w:val="0"/>
              <w:rPr>
                <w:rFonts w:eastAsiaTheme="minorHAnsi"/>
                <w:sz w:val="26"/>
                <w:szCs w:val="26"/>
                <w:lang w:eastAsia="en-US"/>
              </w:rPr>
            </w:pPr>
          </w:p>
        </w:tc>
        <w:tc>
          <w:tcPr>
            <w:tcW w:w="4508" w:type="dxa"/>
            <w:tcBorders>
              <w:top w:val="single" w:sz="4" w:space="0" w:color="auto"/>
              <w:bottom w:val="single" w:sz="4" w:space="0" w:color="auto"/>
            </w:tcBorders>
          </w:tcPr>
          <w:p w:rsidR="00B81AC6" w:rsidRPr="00057A46" w:rsidRDefault="00B81AC6" w:rsidP="00CB0FA4">
            <w:pPr>
              <w:autoSpaceDE w:val="0"/>
              <w:autoSpaceDN w:val="0"/>
              <w:adjustRightInd w:val="0"/>
              <w:rPr>
                <w:rFonts w:eastAsiaTheme="minorHAnsi"/>
                <w:sz w:val="26"/>
                <w:szCs w:val="26"/>
                <w:lang w:eastAsia="en-US"/>
              </w:rPr>
            </w:pPr>
            <w:r w:rsidRPr="00057A46">
              <w:rPr>
                <w:rFonts w:eastAsiaTheme="minorHAnsi"/>
                <w:sz w:val="26"/>
                <w:szCs w:val="26"/>
                <w:lang w:eastAsia="en-US"/>
              </w:rPr>
              <w:t xml:space="preserve">Р29 &lt; </w:t>
            </w:r>
            <w:r w:rsidRPr="00057A46">
              <w:rPr>
                <w:rFonts w:eastAsiaTheme="minorHAnsi"/>
                <w:sz w:val="26"/>
                <w:szCs w:val="26"/>
                <w:lang w:val="en-US" w:eastAsia="en-US"/>
              </w:rPr>
              <w:t>6</w:t>
            </w:r>
            <w:r w:rsidRPr="00057A46">
              <w:rPr>
                <w:rFonts w:eastAsiaTheme="minorHAnsi"/>
                <w:sz w:val="26"/>
                <w:szCs w:val="26"/>
                <w:lang w:eastAsia="en-US"/>
              </w:rPr>
              <w:t>5</w:t>
            </w:r>
          </w:p>
        </w:tc>
        <w:tc>
          <w:tcPr>
            <w:tcW w:w="426" w:type="dxa"/>
            <w:vMerge/>
            <w:tcBorders>
              <w:bottom w:val="single" w:sz="4" w:space="0" w:color="auto"/>
            </w:tcBorders>
          </w:tcPr>
          <w:p w:rsidR="00B81AC6" w:rsidRPr="00057A46" w:rsidRDefault="00B81AC6" w:rsidP="00CB0FA4">
            <w:pPr>
              <w:autoSpaceDE w:val="0"/>
              <w:autoSpaceDN w:val="0"/>
              <w:adjustRightInd w:val="0"/>
              <w:rPr>
                <w:rFonts w:eastAsiaTheme="minorHAnsi"/>
                <w:sz w:val="26"/>
                <w:szCs w:val="26"/>
                <w:lang w:eastAsia="en-US"/>
              </w:rPr>
            </w:pPr>
          </w:p>
        </w:tc>
        <w:tc>
          <w:tcPr>
            <w:tcW w:w="425" w:type="dxa"/>
            <w:tcBorders>
              <w:top w:val="single" w:sz="4" w:space="0" w:color="auto"/>
              <w:bottom w:val="single" w:sz="4" w:space="0" w:color="auto"/>
            </w:tcBorders>
          </w:tcPr>
          <w:p w:rsidR="00B81AC6" w:rsidRPr="00057A46" w:rsidRDefault="00B81AC6" w:rsidP="00CB0FA4">
            <w:pPr>
              <w:autoSpaceDE w:val="0"/>
              <w:autoSpaceDN w:val="0"/>
              <w:adjustRightInd w:val="0"/>
              <w:jc w:val="center"/>
              <w:rPr>
                <w:rFonts w:eastAsiaTheme="minorHAnsi"/>
                <w:sz w:val="26"/>
                <w:szCs w:val="26"/>
                <w:lang w:eastAsia="en-US"/>
              </w:rPr>
            </w:pPr>
            <w:r w:rsidRPr="00057A46">
              <w:rPr>
                <w:rFonts w:eastAsiaTheme="minorHAnsi"/>
                <w:sz w:val="26"/>
                <w:szCs w:val="26"/>
                <w:lang w:eastAsia="en-US"/>
              </w:rPr>
              <w:t>0</w:t>
            </w:r>
          </w:p>
        </w:tc>
        <w:tc>
          <w:tcPr>
            <w:tcW w:w="822" w:type="dxa"/>
            <w:vMerge/>
            <w:tcBorders>
              <w:bottom w:val="single" w:sz="4" w:space="0" w:color="auto"/>
            </w:tcBorders>
          </w:tcPr>
          <w:p w:rsidR="00B81AC6" w:rsidRPr="00057A46" w:rsidRDefault="00B81AC6" w:rsidP="00CB0FA4">
            <w:pPr>
              <w:autoSpaceDE w:val="0"/>
              <w:autoSpaceDN w:val="0"/>
              <w:adjustRightInd w:val="0"/>
              <w:jc w:val="center"/>
              <w:rPr>
                <w:rFonts w:eastAsiaTheme="minorHAnsi"/>
                <w:sz w:val="26"/>
                <w:szCs w:val="26"/>
                <w:lang w:eastAsia="en-US"/>
              </w:rPr>
            </w:pPr>
          </w:p>
        </w:tc>
        <w:tc>
          <w:tcPr>
            <w:tcW w:w="1729" w:type="dxa"/>
            <w:vMerge/>
            <w:tcBorders>
              <w:top w:val="single" w:sz="4" w:space="0" w:color="auto"/>
              <w:bottom w:val="single" w:sz="4" w:space="0" w:color="auto"/>
              <w:right w:val="single" w:sz="4" w:space="0" w:color="auto"/>
            </w:tcBorders>
          </w:tcPr>
          <w:p w:rsidR="00B81AC6" w:rsidRPr="00057A46" w:rsidRDefault="00B81AC6" w:rsidP="00CB0FA4">
            <w:pPr>
              <w:autoSpaceDE w:val="0"/>
              <w:autoSpaceDN w:val="0"/>
              <w:adjustRightInd w:val="0"/>
              <w:jc w:val="center"/>
              <w:rPr>
                <w:rFonts w:eastAsiaTheme="minorHAnsi"/>
                <w:sz w:val="26"/>
                <w:szCs w:val="26"/>
                <w:lang w:eastAsia="en-US"/>
              </w:rPr>
            </w:pPr>
          </w:p>
        </w:tc>
        <w:tc>
          <w:tcPr>
            <w:tcW w:w="1729" w:type="dxa"/>
            <w:gridSpan w:val="2"/>
            <w:tcBorders>
              <w:left w:val="single" w:sz="4" w:space="0" w:color="auto"/>
              <w:bottom w:val="nil"/>
              <w:right w:val="nil"/>
            </w:tcBorders>
          </w:tcPr>
          <w:p w:rsidR="00B81AC6" w:rsidRPr="00057A46" w:rsidRDefault="00B81AC6" w:rsidP="00CB0FA4">
            <w:pPr>
              <w:autoSpaceDE w:val="0"/>
              <w:autoSpaceDN w:val="0"/>
              <w:adjustRightInd w:val="0"/>
              <w:jc w:val="center"/>
              <w:rPr>
                <w:rFonts w:eastAsiaTheme="minorHAnsi"/>
                <w:sz w:val="26"/>
                <w:szCs w:val="26"/>
                <w:lang w:eastAsia="en-US"/>
              </w:rPr>
            </w:pPr>
          </w:p>
        </w:tc>
      </w:tr>
      <w:tr w:rsidR="002D0CBC" w:rsidRPr="00057A46" w:rsidTr="00400974">
        <w:tc>
          <w:tcPr>
            <w:tcW w:w="144" w:type="dxa"/>
          </w:tcPr>
          <w:p w:rsidR="002D0CBC" w:rsidRPr="00057A46" w:rsidRDefault="002D0CBC" w:rsidP="000364E4">
            <w:pPr>
              <w:autoSpaceDE w:val="0"/>
              <w:autoSpaceDN w:val="0"/>
              <w:adjustRightInd w:val="0"/>
              <w:rPr>
                <w:rFonts w:eastAsiaTheme="minorHAnsi"/>
                <w:sz w:val="26"/>
                <w:szCs w:val="26"/>
                <w:lang w:eastAsia="en-US"/>
              </w:rPr>
            </w:pPr>
          </w:p>
        </w:tc>
        <w:tc>
          <w:tcPr>
            <w:tcW w:w="707" w:type="dxa"/>
            <w:vMerge w:val="restart"/>
            <w:tcBorders>
              <w:top w:val="single" w:sz="4" w:space="0" w:color="auto"/>
            </w:tcBorders>
          </w:tcPr>
          <w:p w:rsidR="002D0CBC" w:rsidRPr="00400974" w:rsidRDefault="002D0CBC" w:rsidP="00C079E9">
            <w:pPr>
              <w:autoSpaceDE w:val="0"/>
              <w:autoSpaceDN w:val="0"/>
              <w:adjustRightInd w:val="0"/>
              <w:jc w:val="center"/>
              <w:rPr>
                <w:rFonts w:eastAsiaTheme="minorHAnsi"/>
                <w:sz w:val="26"/>
                <w:szCs w:val="26"/>
                <w:lang w:eastAsia="en-US"/>
              </w:rPr>
            </w:pPr>
            <w:r w:rsidRPr="00057A46">
              <w:rPr>
                <w:rFonts w:eastAsiaTheme="minorHAnsi"/>
                <w:sz w:val="26"/>
                <w:szCs w:val="26"/>
                <w:lang w:val="en-US" w:eastAsia="en-US"/>
              </w:rPr>
              <w:t>4.</w:t>
            </w:r>
            <w:r w:rsidR="00C079E9">
              <w:rPr>
                <w:rFonts w:eastAsiaTheme="minorHAnsi"/>
                <w:sz w:val="26"/>
                <w:szCs w:val="26"/>
                <w:lang w:eastAsia="en-US"/>
              </w:rPr>
              <w:t>4</w:t>
            </w:r>
            <w:r w:rsidR="00400974">
              <w:rPr>
                <w:rFonts w:eastAsiaTheme="minorHAnsi"/>
                <w:sz w:val="26"/>
                <w:szCs w:val="26"/>
                <w:lang w:eastAsia="en-US"/>
              </w:rPr>
              <w:t>.</w:t>
            </w:r>
          </w:p>
        </w:tc>
        <w:tc>
          <w:tcPr>
            <w:tcW w:w="2438" w:type="dxa"/>
            <w:vMerge w:val="restart"/>
            <w:tcBorders>
              <w:top w:val="single" w:sz="4" w:space="0" w:color="auto"/>
            </w:tcBorders>
          </w:tcPr>
          <w:p w:rsidR="002D0CBC" w:rsidRPr="00057A46" w:rsidRDefault="002D0CBC" w:rsidP="00EC3583">
            <w:pPr>
              <w:autoSpaceDE w:val="0"/>
              <w:autoSpaceDN w:val="0"/>
              <w:adjustRightInd w:val="0"/>
              <w:rPr>
                <w:rFonts w:eastAsiaTheme="minorHAnsi"/>
                <w:sz w:val="26"/>
                <w:szCs w:val="26"/>
                <w:lang w:eastAsia="en-US"/>
              </w:rPr>
            </w:pPr>
            <w:r w:rsidRPr="00057A46">
              <w:rPr>
                <w:rFonts w:eastAsiaTheme="minorHAnsi"/>
                <w:sz w:val="26"/>
                <w:szCs w:val="26"/>
                <w:lang w:eastAsia="en-US"/>
              </w:rPr>
              <w:t xml:space="preserve">Доля учреждений, разместивших информацию о результатах деятельности </w:t>
            </w:r>
            <w:proofErr w:type="gramStart"/>
            <w:r w:rsidRPr="00057A46">
              <w:rPr>
                <w:rFonts w:eastAsiaTheme="minorHAnsi"/>
                <w:sz w:val="26"/>
                <w:szCs w:val="26"/>
                <w:lang w:eastAsia="en-US"/>
              </w:rPr>
              <w:t>и</w:t>
            </w:r>
            <w:proofErr w:type="gramEnd"/>
            <w:r w:rsidRPr="00057A46">
              <w:rPr>
                <w:rFonts w:eastAsiaTheme="minorHAnsi"/>
                <w:sz w:val="26"/>
                <w:szCs w:val="26"/>
                <w:lang w:eastAsia="en-US"/>
              </w:rPr>
              <w:t xml:space="preserve"> об использовании имущества</w:t>
            </w:r>
          </w:p>
          <w:p w:rsidR="002D0CBC" w:rsidRPr="00057A46" w:rsidRDefault="002D0CBC" w:rsidP="00EC3583">
            <w:pPr>
              <w:autoSpaceDE w:val="0"/>
              <w:autoSpaceDN w:val="0"/>
              <w:adjustRightInd w:val="0"/>
              <w:rPr>
                <w:rFonts w:eastAsiaTheme="minorHAnsi"/>
                <w:sz w:val="26"/>
                <w:szCs w:val="26"/>
                <w:lang w:eastAsia="en-US"/>
              </w:rPr>
            </w:pPr>
            <w:r w:rsidRPr="00057A46">
              <w:rPr>
                <w:rFonts w:eastAsiaTheme="minorHAnsi"/>
                <w:sz w:val="26"/>
                <w:szCs w:val="26"/>
                <w:lang w:eastAsia="en-US"/>
              </w:rPr>
              <w:t xml:space="preserve">к общему количеству учреждений, находящихся в ведении  ГАБС (на официальном сайте в сети Интернет </w:t>
            </w:r>
            <w:hyperlink r:id="rId10" w:history="1">
              <w:r w:rsidRPr="00057A46">
                <w:rPr>
                  <w:rFonts w:eastAsiaTheme="minorHAnsi"/>
                  <w:sz w:val="26"/>
                  <w:szCs w:val="26"/>
                </w:rPr>
                <w:t>www.bus.gov.ru</w:t>
              </w:r>
            </w:hyperlink>
            <w:r w:rsidRPr="00057A46">
              <w:rPr>
                <w:rFonts w:eastAsiaTheme="minorHAnsi"/>
                <w:sz w:val="26"/>
                <w:szCs w:val="26"/>
                <w:lang w:eastAsia="en-US"/>
              </w:rPr>
              <w:t>)</w:t>
            </w:r>
          </w:p>
          <w:p w:rsidR="002D0CBC" w:rsidRPr="00057A46" w:rsidRDefault="002D0CBC" w:rsidP="00EC3583">
            <w:pPr>
              <w:autoSpaceDE w:val="0"/>
              <w:autoSpaceDN w:val="0"/>
              <w:adjustRightInd w:val="0"/>
              <w:rPr>
                <w:rFonts w:eastAsiaTheme="minorHAnsi"/>
                <w:sz w:val="26"/>
                <w:szCs w:val="26"/>
                <w:lang w:eastAsia="en-US"/>
              </w:rPr>
            </w:pPr>
          </w:p>
        </w:tc>
        <w:tc>
          <w:tcPr>
            <w:tcW w:w="4508" w:type="dxa"/>
            <w:tcBorders>
              <w:top w:val="single" w:sz="4" w:space="0" w:color="auto"/>
              <w:bottom w:val="single" w:sz="4" w:space="0" w:color="auto"/>
            </w:tcBorders>
          </w:tcPr>
          <w:p w:rsidR="002D0CBC" w:rsidRPr="00057A46" w:rsidRDefault="002D0CBC" w:rsidP="00EC3583">
            <w:pPr>
              <w:autoSpaceDE w:val="0"/>
              <w:autoSpaceDN w:val="0"/>
              <w:adjustRightInd w:val="0"/>
              <w:jc w:val="both"/>
              <w:rPr>
                <w:rFonts w:eastAsiaTheme="minorHAnsi"/>
                <w:sz w:val="26"/>
                <w:szCs w:val="26"/>
                <w:lang w:eastAsia="en-US"/>
              </w:rPr>
            </w:pPr>
            <w:r w:rsidRPr="00057A46">
              <w:rPr>
                <w:rFonts w:eastAsiaTheme="minorHAnsi"/>
                <w:sz w:val="26"/>
                <w:szCs w:val="26"/>
                <w:lang w:eastAsia="en-US"/>
              </w:rPr>
              <w:t>Р30 – Доля учреждений, разместивших информацию о результатах деятельности и об использовании имущества к общему количеству учреждений, находящихся в ведении  ГАБС</w:t>
            </w:r>
          </w:p>
          <w:p w:rsidR="002D0CBC" w:rsidRPr="00057A46" w:rsidRDefault="002D0CBC" w:rsidP="00EC3583">
            <w:pPr>
              <w:autoSpaceDE w:val="0"/>
              <w:autoSpaceDN w:val="0"/>
              <w:adjustRightInd w:val="0"/>
              <w:rPr>
                <w:rFonts w:eastAsiaTheme="minorHAnsi"/>
                <w:sz w:val="26"/>
                <w:szCs w:val="26"/>
                <w:lang w:eastAsia="en-US"/>
              </w:rPr>
            </w:pPr>
          </w:p>
          <w:p w:rsidR="002D0CBC" w:rsidRPr="00057A46" w:rsidRDefault="002D0CBC" w:rsidP="00EC3583">
            <w:pPr>
              <w:autoSpaceDE w:val="0"/>
              <w:autoSpaceDN w:val="0"/>
              <w:adjustRightInd w:val="0"/>
              <w:rPr>
                <w:rFonts w:eastAsiaTheme="minorHAnsi"/>
                <w:sz w:val="26"/>
                <w:szCs w:val="26"/>
                <w:lang w:eastAsia="en-US"/>
              </w:rPr>
            </w:pPr>
            <w:r w:rsidRPr="00057A46">
              <w:rPr>
                <w:rFonts w:eastAsiaTheme="minorHAnsi"/>
                <w:sz w:val="26"/>
                <w:szCs w:val="26"/>
                <w:lang w:eastAsia="en-US"/>
              </w:rPr>
              <w:t>Р30 = (</w:t>
            </w:r>
            <w:proofErr w:type="gramStart"/>
            <w:r w:rsidRPr="00057A46">
              <w:rPr>
                <w:rFonts w:eastAsiaTheme="minorHAnsi"/>
                <w:sz w:val="26"/>
                <w:szCs w:val="26"/>
                <w:lang w:val="en-US" w:eastAsia="en-US"/>
              </w:rPr>
              <w:t>N</w:t>
            </w:r>
            <w:proofErr w:type="gramEnd"/>
            <w:r w:rsidRPr="00057A46">
              <w:rPr>
                <w:rFonts w:eastAsiaTheme="minorHAnsi"/>
                <w:sz w:val="26"/>
                <w:szCs w:val="26"/>
                <w:lang w:eastAsia="en-US"/>
              </w:rPr>
              <w:t xml:space="preserve">рд / </w:t>
            </w:r>
            <w:r w:rsidRPr="00057A46">
              <w:rPr>
                <w:rFonts w:eastAsiaTheme="minorHAnsi"/>
                <w:sz w:val="26"/>
                <w:szCs w:val="26"/>
                <w:lang w:val="en-US" w:eastAsia="en-US"/>
              </w:rPr>
              <w:t>N</w:t>
            </w:r>
            <w:r w:rsidRPr="00057A46">
              <w:rPr>
                <w:rFonts w:eastAsiaTheme="minorHAnsi"/>
                <w:sz w:val="26"/>
                <w:szCs w:val="26"/>
                <w:lang w:eastAsia="en-US"/>
              </w:rPr>
              <w:t>все) х 100%,</w:t>
            </w:r>
          </w:p>
          <w:p w:rsidR="002D0CBC" w:rsidRPr="00057A46" w:rsidRDefault="002D0CBC" w:rsidP="00EC3583">
            <w:pPr>
              <w:autoSpaceDE w:val="0"/>
              <w:autoSpaceDN w:val="0"/>
              <w:adjustRightInd w:val="0"/>
              <w:rPr>
                <w:rFonts w:eastAsiaTheme="minorHAnsi"/>
                <w:sz w:val="26"/>
                <w:szCs w:val="26"/>
                <w:lang w:eastAsia="en-US"/>
              </w:rPr>
            </w:pPr>
          </w:p>
          <w:p w:rsidR="002D0CBC" w:rsidRPr="00057A46" w:rsidRDefault="002D0CBC" w:rsidP="00EC3583">
            <w:pPr>
              <w:autoSpaceDE w:val="0"/>
              <w:autoSpaceDN w:val="0"/>
              <w:adjustRightInd w:val="0"/>
              <w:rPr>
                <w:rFonts w:eastAsiaTheme="minorHAnsi"/>
                <w:sz w:val="26"/>
                <w:szCs w:val="26"/>
                <w:lang w:eastAsia="en-US"/>
              </w:rPr>
            </w:pPr>
            <w:r w:rsidRPr="00057A46">
              <w:rPr>
                <w:rFonts w:eastAsiaTheme="minorHAnsi"/>
                <w:sz w:val="26"/>
                <w:szCs w:val="26"/>
                <w:lang w:eastAsia="en-US"/>
              </w:rPr>
              <w:t>где:</w:t>
            </w:r>
          </w:p>
          <w:p w:rsidR="002D0CBC" w:rsidRPr="00057A46" w:rsidRDefault="002D0CBC" w:rsidP="00457024">
            <w:pPr>
              <w:autoSpaceDE w:val="0"/>
              <w:autoSpaceDN w:val="0"/>
              <w:adjustRightInd w:val="0"/>
              <w:rPr>
                <w:rFonts w:eastAsiaTheme="minorHAnsi"/>
                <w:sz w:val="26"/>
                <w:szCs w:val="26"/>
                <w:lang w:eastAsia="en-US"/>
              </w:rPr>
            </w:pPr>
            <w:r w:rsidRPr="00057A46">
              <w:rPr>
                <w:rFonts w:eastAsiaTheme="minorHAnsi"/>
                <w:sz w:val="26"/>
                <w:szCs w:val="26"/>
                <w:lang w:val="en-US" w:eastAsia="en-US"/>
              </w:rPr>
              <w:t>N</w:t>
            </w:r>
            <w:proofErr w:type="spellStart"/>
            <w:r w:rsidRPr="00E460A7">
              <w:rPr>
                <w:rFonts w:eastAsiaTheme="minorHAnsi"/>
                <w:sz w:val="26"/>
                <w:szCs w:val="26"/>
                <w:vertAlign w:val="subscript"/>
                <w:lang w:eastAsia="en-US"/>
              </w:rPr>
              <w:t>рд</w:t>
            </w:r>
            <w:proofErr w:type="spellEnd"/>
            <w:r w:rsidRPr="00057A46">
              <w:rPr>
                <w:rFonts w:eastAsiaTheme="minorHAnsi"/>
                <w:sz w:val="26"/>
                <w:szCs w:val="26"/>
                <w:lang w:eastAsia="en-US"/>
              </w:rPr>
              <w:t xml:space="preserve"> – количество учреждений, разместивших информацию </w:t>
            </w:r>
            <w:r>
              <w:rPr>
                <w:rFonts w:eastAsiaTheme="minorHAnsi"/>
                <w:sz w:val="26"/>
                <w:szCs w:val="26"/>
                <w:lang w:eastAsia="en-US"/>
              </w:rPr>
              <w:br/>
            </w:r>
            <w:r w:rsidRPr="00057A46">
              <w:rPr>
                <w:rFonts w:eastAsiaTheme="minorHAnsi"/>
                <w:sz w:val="26"/>
                <w:szCs w:val="26"/>
                <w:lang w:eastAsia="en-US"/>
              </w:rPr>
              <w:t>о результатах деятельности и об использовании имущества</w:t>
            </w:r>
          </w:p>
        </w:tc>
        <w:tc>
          <w:tcPr>
            <w:tcW w:w="426" w:type="dxa"/>
            <w:vMerge w:val="restart"/>
            <w:tcBorders>
              <w:top w:val="single" w:sz="4" w:space="0" w:color="auto"/>
            </w:tcBorders>
          </w:tcPr>
          <w:p w:rsidR="002D0CBC" w:rsidRPr="00057A46" w:rsidRDefault="002D0CBC" w:rsidP="00EC3583">
            <w:pPr>
              <w:autoSpaceDE w:val="0"/>
              <w:autoSpaceDN w:val="0"/>
              <w:adjustRightInd w:val="0"/>
              <w:jc w:val="center"/>
              <w:rPr>
                <w:rFonts w:eastAsiaTheme="minorHAnsi"/>
                <w:sz w:val="26"/>
                <w:szCs w:val="26"/>
                <w:lang w:val="en-US" w:eastAsia="en-US"/>
              </w:rPr>
            </w:pPr>
            <w:r w:rsidRPr="00057A46">
              <w:rPr>
                <w:rFonts w:eastAsiaTheme="minorHAnsi"/>
                <w:sz w:val="26"/>
                <w:szCs w:val="26"/>
                <w:lang w:val="en-US" w:eastAsia="en-US"/>
              </w:rPr>
              <w:t>%</w:t>
            </w:r>
          </w:p>
        </w:tc>
        <w:tc>
          <w:tcPr>
            <w:tcW w:w="425" w:type="dxa"/>
            <w:tcBorders>
              <w:top w:val="single" w:sz="4" w:space="0" w:color="auto"/>
              <w:bottom w:val="single" w:sz="4" w:space="0" w:color="auto"/>
            </w:tcBorders>
          </w:tcPr>
          <w:p w:rsidR="002D0CBC" w:rsidRPr="00057A46" w:rsidRDefault="002D0CBC" w:rsidP="00EC3583">
            <w:pPr>
              <w:autoSpaceDE w:val="0"/>
              <w:autoSpaceDN w:val="0"/>
              <w:adjustRightInd w:val="0"/>
              <w:outlineLvl w:val="0"/>
              <w:rPr>
                <w:rFonts w:eastAsiaTheme="minorHAnsi"/>
                <w:sz w:val="26"/>
                <w:szCs w:val="26"/>
                <w:lang w:val="en-US" w:eastAsia="en-US"/>
              </w:rPr>
            </w:pPr>
          </w:p>
        </w:tc>
        <w:tc>
          <w:tcPr>
            <w:tcW w:w="822" w:type="dxa"/>
            <w:vMerge w:val="restart"/>
            <w:tcBorders>
              <w:top w:val="single" w:sz="4" w:space="0" w:color="auto"/>
            </w:tcBorders>
          </w:tcPr>
          <w:p w:rsidR="002D0CBC" w:rsidRPr="00057A46" w:rsidRDefault="002D0CBC" w:rsidP="00EC3583">
            <w:pPr>
              <w:autoSpaceDE w:val="0"/>
              <w:autoSpaceDN w:val="0"/>
              <w:adjustRightInd w:val="0"/>
              <w:jc w:val="center"/>
              <w:rPr>
                <w:rFonts w:eastAsiaTheme="minorHAnsi"/>
                <w:sz w:val="26"/>
                <w:szCs w:val="26"/>
                <w:lang w:val="en-US" w:eastAsia="en-US"/>
              </w:rPr>
            </w:pPr>
          </w:p>
        </w:tc>
        <w:tc>
          <w:tcPr>
            <w:tcW w:w="1729" w:type="dxa"/>
            <w:vMerge w:val="restart"/>
            <w:tcBorders>
              <w:top w:val="single" w:sz="4" w:space="0" w:color="auto"/>
              <w:bottom w:val="single" w:sz="4" w:space="0" w:color="auto"/>
              <w:right w:val="single" w:sz="4" w:space="0" w:color="auto"/>
            </w:tcBorders>
          </w:tcPr>
          <w:p w:rsidR="002D0CBC" w:rsidRPr="00057A46" w:rsidRDefault="002D0CBC" w:rsidP="00EC3583">
            <w:pPr>
              <w:autoSpaceDE w:val="0"/>
              <w:autoSpaceDN w:val="0"/>
              <w:adjustRightInd w:val="0"/>
              <w:rPr>
                <w:rFonts w:eastAsiaTheme="minorHAnsi"/>
                <w:sz w:val="26"/>
                <w:szCs w:val="26"/>
                <w:lang w:eastAsia="en-US"/>
              </w:rPr>
            </w:pPr>
            <w:r w:rsidRPr="00057A46">
              <w:rPr>
                <w:rFonts w:eastAsiaTheme="minorHAnsi"/>
                <w:sz w:val="26"/>
                <w:szCs w:val="26"/>
                <w:lang w:eastAsia="en-US"/>
              </w:rPr>
              <w:t>Целевым ориентиром является значение показателя, равное 100 %</w:t>
            </w:r>
          </w:p>
        </w:tc>
        <w:tc>
          <w:tcPr>
            <w:tcW w:w="1729" w:type="dxa"/>
            <w:gridSpan w:val="2"/>
            <w:tcBorders>
              <w:top w:val="nil"/>
              <w:left w:val="single" w:sz="4" w:space="0" w:color="auto"/>
              <w:bottom w:val="nil"/>
              <w:right w:val="nil"/>
            </w:tcBorders>
          </w:tcPr>
          <w:p w:rsidR="002D0CBC" w:rsidRPr="00057A46" w:rsidRDefault="002D0CBC" w:rsidP="00EC3583">
            <w:pPr>
              <w:autoSpaceDE w:val="0"/>
              <w:autoSpaceDN w:val="0"/>
              <w:adjustRightInd w:val="0"/>
              <w:rPr>
                <w:rFonts w:eastAsiaTheme="minorHAnsi"/>
                <w:sz w:val="26"/>
                <w:szCs w:val="26"/>
                <w:lang w:eastAsia="en-US"/>
              </w:rPr>
            </w:pPr>
          </w:p>
        </w:tc>
      </w:tr>
      <w:tr w:rsidR="002D0CBC" w:rsidRPr="00057A46" w:rsidTr="005608A9">
        <w:tc>
          <w:tcPr>
            <w:tcW w:w="144" w:type="dxa"/>
          </w:tcPr>
          <w:p w:rsidR="002D0CBC" w:rsidRPr="00057A46" w:rsidRDefault="002D0CBC" w:rsidP="000364E4">
            <w:pPr>
              <w:autoSpaceDE w:val="0"/>
              <w:autoSpaceDN w:val="0"/>
              <w:adjustRightInd w:val="0"/>
              <w:rPr>
                <w:rFonts w:eastAsiaTheme="minorHAnsi"/>
                <w:sz w:val="26"/>
                <w:szCs w:val="26"/>
                <w:lang w:eastAsia="en-US"/>
              </w:rPr>
            </w:pPr>
          </w:p>
        </w:tc>
        <w:tc>
          <w:tcPr>
            <w:tcW w:w="707" w:type="dxa"/>
            <w:vMerge/>
            <w:tcBorders>
              <w:bottom w:val="nil"/>
            </w:tcBorders>
          </w:tcPr>
          <w:p w:rsidR="002D0CBC" w:rsidRPr="00057A46" w:rsidRDefault="002D0CBC" w:rsidP="00EC3583">
            <w:pPr>
              <w:autoSpaceDE w:val="0"/>
              <w:autoSpaceDN w:val="0"/>
              <w:adjustRightInd w:val="0"/>
              <w:rPr>
                <w:rFonts w:eastAsiaTheme="minorHAnsi"/>
                <w:sz w:val="26"/>
                <w:szCs w:val="26"/>
                <w:lang w:eastAsia="en-US"/>
              </w:rPr>
            </w:pPr>
          </w:p>
        </w:tc>
        <w:tc>
          <w:tcPr>
            <w:tcW w:w="2438" w:type="dxa"/>
            <w:vMerge/>
            <w:tcBorders>
              <w:bottom w:val="nil"/>
            </w:tcBorders>
          </w:tcPr>
          <w:p w:rsidR="002D0CBC" w:rsidRPr="00057A46" w:rsidRDefault="002D0CBC" w:rsidP="00EC3583">
            <w:pPr>
              <w:autoSpaceDE w:val="0"/>
              <w:autoSpaceDN w:val="0"/>
              <w:adjustRightInd w:val="0"/>
              <w:rPr>
                <w:rFonts w:eastAsiaTheme="minorHAnsi"/>
                <w:sz w:val="26"/>
                <w:szCs w:val="26"/>
                <w:lang w:eastAsia="en-US"/>
              </w:rPr>
            </w:pPr>
          </w:p>
        </w:tc>
        <w:tc>
          <w:tcPr>
            <w:tcW w:w="4508" w:type="dxa"/>
            <w:tcBorders>
              <w:top w:val="single" w:sz="4" w:space="0" w:color="auto"/>
              <w:bottom w:val="single" w:sz="4" w:space="0" w:color="auto"/>
            </w:tcBorders>
          </w:tcPr>
          <w:p w:rsidR="002D0CBC" w:rsidRPr="00057A46" w:rsidRDefault="002D0CBC" w:rsidP="00EC3583">
            <w:pPr>
              <w:autoSpaceDE w:val="0"/>
              <w:autoSpaceDN w:val="0"/>
              <w:adjustRightInd w:val="0"/>
              <w:rPr>
                <w:rFonts w:eastAsiaTheme="minorHAnsi"/>
                <w:sz w:val="26"/>
                <w:szCs w:val="26"/>
                <w:lang w:eastAsia="en-US"/>
              </w:rPr>
            </w:pPr>
            <w:r w:rsidRPr="00057A46">
              <w:rPr>
                <w:rFonts w:eastAsiaTheme="minorHAnsi"/>
                <w:sz w:val="26"/>
                <w:szCs w:val="26"/>
                <w:lang w:val="en-US" w:eastAsia="en-US"/>
              </w:rPr>
              <w:t>N</w:t>
            </w:r>
            <w:r w:rsidRPr="00E460A7">
              <w:rPr>
                <w:rFonts w:eastAsiaTheme="minorHAnsi"/>
                <w:sz w:val="26"/>
                <w:szCs w:val="26"/>
                <w:vertAlign w:val="subscript"/>
                <w:lang w:eastAsia="en-US"/>
              </w:rPr>
              <w:t>все</w:t>
            </w:r>
            <w:r w:rsidRPr="00057A46">
              <w:rPr>
                <w:rFonts w:eastAsiaTheme="minorHAnsi"/>
                <w:sz w:val="26"/>
                <w:szCs w:val="26"/>
                <w:lang w:eastAsia="en-US"/>
              </w:rPr>
              <w:t xml:space="preserve"> –общее количество учреждений, находящихся в ведении ГАБС </w:t>
            </w:r>
          </w:p>
        </w:tc>
        <w:tc>
          <w:tcPr>
            <w:tcW w:w="426" w:type="dxa"/>
            <w:vMerge/>
            <w:tcBorders>
              <w:bottom w:val="nil"/>
            </w:tcBorders>
          </w:tcPr>
          <w:p w:rsidR="002D0CBC" w:rsidRPr="00057A46" w:rsidRDefault="002D0CBC" w:rsidP="00EC3583">
            <w:pPr>
              <w:autoSpaceDE w:val="0"/>
              <w:autoSpaceDN w:val="0"/>
              <w:adjustRightInd w:val="0"/>
              <w:rPr>
                <w:rFonts w:eastAsiaTheme="minorHAnsi"/>
                <w:sz w:val="26"/>
                <w:szCs w:val="26"/>
                <w:lang w:eastAsia="en-US"/>
              </w:rPr>
            </w:pPr>
          </w:p>
        </w:tc>
        <w:tc>
          <w:tcPr>
            <w:tcW w:w="425" w:type="dxa"/>
            <w:tcBorders>
              <w:top w:val="single" w:sz="4" w:space="0" w:color="auto"/>
              <w:bottom w:val="single" w:sz="4" w:space="0" w:color="auto"/>
            </w:tcBorders>
          </w:tcPr>
          <w:p w:rsidR="002D0CBC" w:rsidRPr="00057A46" w:rsidRDefault="002D0CBC" w:rsidP="00EC3583">
            <w:pPr>
              <w:autoSpaceDE w:val="0"/>
              <w:autoSpaceDN w:val="0"/>
              <w:adjustRightInd w:val="0"/>
              <w:jc w:val="center"/>
              <w:rPr>
                <w:rFonts w:eastAsiaTheme="minorHAnsi"/>
                <w:sz w:val="26"/>
                <w:szCs w:val="26"/>
                <w:lang w:eastAsia="en-US"/>
              </w:rPr>
            </w:pPr>
          </w:p>
        </w:tc>
        <w:tc>
          <w:tcPr>
            <w:tcW w:w="822" w:type="dxa"/>
            <w:vMerge/>
            <w:tcBorders>
              <w:bottom w:val="single" w:sz="4" w:space="0" w:color="auto"/>
            </w:tcBorders>
          </w:tcPr>
          <w:p w:rsidR="002D0CBC" w:rsidRPr="00057A46" w:rsidRDefault="002D0CBC" w:rsidP="00EC3583">
            <w:pPr>
              <w:autoSpaceDE w:val="0"/>
              <w:autoSpaceDN w:val="0"/>
              <w:adjustRightInd w:val="0"/>
              <w:jc w:val="center"/>
              <w:rPr>
                <w:rFonts w:eastAsiaTheme="minorHAnsi"/>
                <w:sz w:val="26"/>
                <w:szCs w:val="26"/>
                <w:lang w:eastAsia="en-US"/>
              </w:rPr>
            </w:pPr>
          </w:p>
        </w:tc>
        <w:tc>
          <w:tcPr>
            <w:tcW w:w="1729" w:type="dxa"/>
            <w:vMerge/>
            <w:tcBorders>
              <w:top w:val="single" w:sz="4" w:space="0" w:color="auto"/>
              <w:bottom w:val="single" w:sz="4" w:space="0" w:color="auto"/>
              <w:right w:val="single" w:sz="4" w:space="0" w:color="auto"/>
            </w:tcBorders>
          </w:tcPr>
          <w:p w:rsidR="002D0CBC" w:rsidRPr="00057A46" w:rsidRDefault="002D0CBC" w:rsidP="00EC3583">
            <w:pPr>
              <w:autoSpaceDE w:val="0"/>
              <w:autoSpaceDN w:val="0"/>
              <w:adjustRightInd w:val="0"/>
              <w:jc w:val="center"/>
              <w:rPr>
                <w:rFonts w:eastAsiaTheme="minorHAnsi"/>
                <w:sz w:val="26"/>
                <w:szCs w:val="26"/>
                <w:lang w:eastAsia="en-US"/>
              </w:rPr>
            </w:pPr>
          </w:p>
        </w:tc>
        <w:tc>
          <w:tcPr>
            <w:tcW w:w="1729" w:type="dxa"/>
            <w:gridSpan w:val="2"/>
            <w:tcBorders>
              <w:top w:val="nil"/>
              <w:left w:val="single" w:sz="4" w:space="0" w:color="auto"/>
              <w:right w:val="nil"/>
            </w:tcBorders>
          </w:tcPr>
          <w:p w:rsidR="002D0CBC" w:rsidRPr="00057A46" w:rsidRDefault="002D0CBC" w:rsidP="00EC3583">
            <w:pPr>
              <w:autoSpaceDE w:val="0"/>
              <w:autoSpaceDN w:val="0"/>
              <w:adjustRightInd w:val="0"/>
              <w:jc w:val="center"/>
              <w:rPr>
                <w:rFonts w:eastAsiaTheme="minorHAnsi"/>
                <w:sz w:val="26"/>
                <w:szCs w:val="26"/>
                <w:lang w:eastAsia="en-US"/>
              </w:rPr>
            </w:pPr>
          </w:p>
        </w:tc>
      </w:tr>
      <w:tr w:rsidR="000C41B7" w:rsidRPr="00057A46" w:rsidTr="005608A9">
        <w:tc>
          <w:tcPr>
            <w:tcW w:w="144" w:type="dxa"/>
          </w:tcPr>
          <w:p w:rsidR="000C41B7" w:rsidRPr="00057A46" w:rsidRDefault="000C41B7" w:rsidP="000364E4">
            <w:pPr>
              <w:autoSpaceDE w:val="0"/>
              <w:autoSpaceDN w:val="0"/>
              <w:adjustRightInd w:val="0"/>
              <w:rPr>
                <w:rFonts w:eastAsiaTheme="minorHAnsi"/>
                <w:sz w:val="26"/>
                <w:szCs w:val="26"/>
                <w:lang w:eastAsia="en-US"/>
              </w:rPr>
            </w:pPr>
          </w:p>
        </w:tc>
        <w:tc>
          <w:tcPr>
            <w:tcW w:w="707" w:type="dxa"/>
            <w:tcBorders>
              <w:top w:val="nil"/>
            </w:tcBorders>
          </w:tcPr>
          <w:p w:rsidR="000C41B7" w:rsidRPr="00057A46" w:rsidRDefault="000C41B7" w:rsidP="00EC3583">
            <w:pPr>
              <w:autoSpaceDE w:val="0"/>
              <w:autoSpaceDN w:val="0"/>
              <w:adjustRightInd w:val="0"/>
              <w:rPr>
                <w:rFonts w:eastAsiaTheme="minorHAnsi"/>
                <w:sz w:val="26"/>
                <w:szCs w:val="26"/>
                <w:lang w:eastAsia="en-US"/>
              </w:rPr>
            </w:pPr>
          </w:p>
        </w:tc>
        <w:tc>
          <w:tcPr>
            <w:tcW w:w="2438" w:type="dxa"/>
            <w:tcBorders>
              <w:top w:val="nil"/>
            </w:tcBorders>
          </w:tcPr>
          <w:p w:rsidR="000C41B7" w:rsidRPr="00057A46" w:rsidRDefault="000C41B7" w:rsidP="00EC3583">
            <w:pPr>
              <w:autoSpaceDE w:val="0"/>
              <w:autoSpaceDN w:val="0"/>
              <w:adjustRightInd w:val="0"/>
              <w:rPr>
                <w:rFonts w:eastAsiaTheme="minorHAnsi"/>
                <w:sz w:val="26"/>
                <w:szCs w:val="26"/>
                <w:lang w:eastAsia="en-US"/>
              </w:rPr>
            </w:pPr>
          </w:p>
        </w:tc>
        <w:tc>
          <w:tcPr>
            <w:tcW w:w="4508" w:type="dxa"/>
            <w:tcBorders>
              <w:top w:val="single" w:sz="4" w:space="0" w:color="auto"/>
              <w:bottom w:val="single" w:sz="4" w:space="0" w:color="auto"/>
            </w:tcBorders>
          </w:tcPr>
          <w:p w:rsidR="000C41B7" w:rsidRPr="00057A46" w:rsidRDefault="000C41B7" w:rsidP="00EC3583">
            <w:pPr>
              <w:autoSpaceDE w:val="0"/>
              <w:autoSpaceDN w:val="0"/>
              <w:adjustRightInd w:val="0"/>
              <w:rPr>
                <w:rFonts w:eastAsiaTheme="minorHAnsi"/>
                <w:sz w:val="26"/>
                <w:szCs w:val="26"/>
                <w:lang w:val="en-US" w:eastAsia="en-US"/>
              </w:rPr>
            </w:pPr>
            <w:r w:rsidRPr="00057A46">
              <w:rPr>
                <w:rFonts w:eastAsiaTheme="minorHAnsi"/>
                <w:sz w:val="26"/>
                <w:szCs w:val="26"/>
                <w:lang w:val="en-US" w:eastAsia="en-US"/>
              </w:rPr>
              <w:t>Р30 = 100</w:t>
            </w:r>
          </w:p>
        </w:tc>
        <w:tc>
          <w:tcPr>
            <w:tcW w:w="426" w:type="dxa"/>
            <w:tcBorders>
              <w:top w:val="nil"/>
            </w:tcBorders>
          </w:tcPr>
          <w:p w:rsidR="000C41B7" w:rsidRPr="00057A46" w:rsidRDefault="000C41B7" w:rsidP="00EC3583">
            <w:pPr>
              <w:autoSpaceDE w:val="0"/>
              <w:autoSpaceDN w:val="0"/>
              <w:adjustRightInd w:val="0"/>
              <w:rPr>
                <w:rFonts w:eastAsiaTheme="minorHAnsi"/>
                <w:sz w:val="26"/>
                <w:szCs w:val="26"/>
                <w:lang w:val="en-US" w:eastAsia="en-US"/>
              </w:rPr>
            </w:pPr>
          </w:p>
        </w:tc>
        <w:tc>
          <w:tcPr>
            <w:tcW w:w="425" w:type="dxa"/>
            <w:tcBorders>
              <w:top w:val="single" w:sz="4" w:space="0" w:color="auto"/>
              <w:bottom w:val="single" w:sz="4" w:space="0" w:color="auto"/>
            </w:tcBorders>
          </w:tcPr>
          <w:p w:rsidR="000C41B7" w:rsidRPr="00057A46" w:rsidRDefault="000C41B7" w:rsidP="00EC3583">
            <w:pPr>
              <w:autoSpaceDE w:val="0"/>
              <w:autoSpaceDN w:val="0"/>
              <w:adjustRightInd w:val="0"/>
              <w:jc w:val="center"/>
              <w:rPr>
                <w:rFonts w:eastAsiaTheme="minorHAnsi"/>
                <w:sz w:val="26"/>
                <w:szCs w:val="26"/>
                <w:lang w:val="en-US" w:eastAsia="en-US"/>
              </w:rPr>
            </w:pPr>
            <w:r w:rsidRPr="00057A46">
              <w:rPr>
                <w:rFonts w:eastAsiaTheme="minorHAnsi"/>
                <w:sz w:val="26"/>
                <w:szCs w:val="26"/>
                <w:lang w:val="en-US" w:eastAsia="en-US"/>
              </w:rPr>
              <w:t>5</w:t>
            </w:r>
          </w:p>
        </w:tc>
        <w:tc>
          <w:tcPr>
            <w:tcW w:w="822" w:type="dxa"/>
            <w:vMerge w:val="restart"/>
            <w:tcBorders>
              <w:top w:val="single" w:sz="4" w:space="0" w:color="auto"/>
              <w:bottom w:val="single" w:sz="4" w:space="0" w:color="auto"/>
            </w:tcBorders>
          </w:tcPr>
          <w:p w:rsidR="000C41B7" w:rsidRPr="00057A46" w:rsidRDefault="000C41B7" w:rsidP="00EC3583">
            <w:pPr>
              <w:autoSpaceDE w:val="0"/>
              <w:autoSpaceDN w:val="0"/>
              <w:adjustRightInd w:val="0"/>
              <w:jc w:val="center"/>
              <w:rPr>
                <w:rFonts w:eastAsiaTheme="minorHAnsi"/>
                <w:sz w:val="26"/>
                <w:szCs w:val="26"/>
                <w:lang w:val="en-US" w:eastAsia="en-US"/>
              </w:rPr>
            </w:pPr>
          </w:p>
        </w:tc>
        <w:tc>
          <w:tcPr>
            <w:tcW w:w="1729" w:type="dxa"/>
            <w:vMerge/>
            <w:tcBorders>
              <w:top w:val="single" w:sz="4" w:space="0" w:color="auto"/>
              <w:bottom w:val="single" w:sz="4" w:space="0" w:color="auto"/>
              <w:right w:val="single" w:sz="4" w:space="0" w:color="auto"/>
            </w:tcBorders>
          </w:tcPr>
          <w:p w:rsidR="000C41B7" w:rsidRPr="00057A46" w:rsidRDefault="000C41B7" w:rsidP="00EC3583">
            <w:pPr>
              <w:autoSpaceDE w:val="0"/>
              <w:autoSpaceDN w:val="0"/>
              <w:adjustRightInd w:val="0"/>
              <w:jc w:val="center"/>
              <w:rPr>
                <w:rFonts w:eastAsiaTheme="minorHAnsi"/>
                <w:sz w:val="26"/>
                <w:szCs w:val="26"/>
                <w:lang w:eastAsia="en-US"/>
              </w:rPr>
            </w:pPr>
          </w:p>
        </w:tc>
        <w:tc>
          <w:tcPr>
            <w:tcW w:w="1729" w:type="dxa"/>
            <w:gridSpan w:val="2"/>
            <w:tcBorders>
              <w:left w:val="single" w:sz="4" w:space="0" w:color="auto"/>
              <w:right w:val="nil"/>
            </w:tcBorders>
          </w:tcPr>
          <w:p w:rsidR="000C41B7" w:rsidRPr="00057A46" w:rsidRDefault="000C41B7" w:rsidP="00EC3583">
            <w:pPr>
              <w:autoSpaceDE w:val="0"/>
              <w:autoSpaceDN w:val="0"/>
              <w:adjustRightInd w:val="0"/>
              <w:jc w:val="center"/>
              <w:rPr>
                <w:rFonts w:eastAsiaTheme="minorHAnsi"/>
                <w:sz w:val="26"/>
                <w:szCs w:val="26"/>
                <w:lang w:eastAsia="en-US"/>
              </w:rPr>
            </w:pPr>
          </w:p>
        </w:tc>
      </w:tr>
      <w:tr w:rsidR="000C41B7" w:rsidRPr="00057A46" w:rsidTr="00400974">
        <w:tc>
          <w:tcPr>
            <w:tcW w:w="144" w:type="dxa"/>
          </w:tcPr>
          <w:p w:rsidR="000C41B7" w:rsidRPr="00057A46" w:rsidRDefault="000C41B7" w:rsidP="000364E4">
            <w:pPr>
              <w:autoSpaceDE w:val="0"/>
              <w:autoSpaceDN w:val="0"/>
              <w:adjustRightInd w:val="0"/>
              <w:rPr>
                <w:rFonts w:eastAsiaTheme="minorHAnsi"/>
                <w:sz w:val="26"/>
                <w:szCs w:val="26"/>
                <w:lang w:eastAsia="en-US"/>
              </w:rPr>
            </w:pPr>
          </w:p>
        </w:tc>
        <w:tc>
          <w:tcPr>
            <w:tcW w:w="707" w:type="dxa"/>
          </w:tcPr>
          <w:p w:rsidR="000C41B7" w:rsidRPr="00057A46" w:rsidRDefault="000C41B7" w:rsidP="00EC3583">
            <w:pPr>
              <w:autoSpaceDE w:val="0"/>
              <w:autoSpaceDN w:val="0"/>
              <w:adjustRightInd w:val="0"/>
              <w:rPr>
                <w:rFonts w:eastAsiaTheme="minorHAnsi"/>
                <w:sz w:val="26"/>
                <w:szCs w:val="26"/>
                <w:lang w:val="en-US" w:eastAsia="en-US"/>
              </w:rPr>
            </w:pPr>
          </w:p>
        </w:tc>
        <w:tc>
          <w:tcPr>
            <w:tcW w:w="2438" w:type="dxa"/>
          </w:tcPr>
          <w:p w:rsidR="000C41B7" w:rsidRPr="00057A46" w:rsidRDefault="000C41B7" w:rsidP="00EC3583">
            <w:pPr>
              <w:autoSpaceDE w:val="0"/>
              <w:autoSpaceDN w:val="0"/>
              <w:adjustRightInd w:val="0"/>
              <w:rPr>
                <w:rFonts w:eastAsiaTheme="minorHAnsi"/>
                <w:sz w:val="26"/>
                <w:szCs w:val="26"/>
                <w:lang w:eastAsia="en-US"/>
              </w:rPr>
            </w:pPr>
          </w:p>
        </w:tc>
        <w:tc>
          <w:tcPr>
            <w:tcW w:w="4508" w:type="dxa"/>
            <w:tcBorders>
              <w:top w:val="single" w:sz="4" w:space="0" w:color="auto"/>
              <w:bottom w:val="single" w:sz="4" w:space="0" w:color="auto"/>
            </w:tcBorders>
          </w:tcPr>
          <w:p w:rsidR="000C41B7" w:rsidRPr="00057A46" w:rsidRDefault="000C41B7" w:rsidP="00EC3583">
            <w:pPr>
              <w:autoSpaceDE w:val="0"/>
              <w:autoSpaceDN w:val="0"/>
              <w:adjustRightInd w:val="0"/>
              <w:rPr>
                <w:rFonts w:eastAsiaTheme="minorHAnsi"/>
                <w:sz w:val="26"/>
                <w:szCs w:val="26"/>
                <w:lang w:eastAsia="en-US"/>
              </w:rPr>
            </w:pPr>
            <w:r w:rsidRPr="00057A46">
              <w:rPr>
                <w:rFonts w:eastAsiaTheme="minorHAnsi"/>
                <w:sz w:val="26"/>
                <w:szCs w:val="26"/>
                <w:lang w:eastAsia="en-US"/>
              </w:rPr>
              <w:t>95 &lt;=  Р30 &lt; 100</w:t>
            </w:r>
          </w:p>
        </w:tc>
        <w:tc>
          <w:tcPr>
            <w:tcW w:w="426" w:type="dxa"/>
          </w:tcPr>
          <w:p w:rsidR="000C41B7" w:rsidRPr="00057A46" w:rsidRDefault="000C41B7" w:rsidP="00EC3583">
            <w:pPr>
              <w:autoSpaceDE w:val="0"/>
              <w:autoSpaceDN w:val="0"/>
              <w:adjustRightInd w:val="0"/>
              <w:rPr>
                <w:rFonts w:eastAsiaTheme="minorHAnsi"/>
                <w:sz w:val="26"/>
                <w:szCs w:val="26"/>
                <w:lang w:eastAsia="en-US"/>
              </w:rPr>
            </w:pPr>
          </w:p>
        </w:tc>
        <w:tc>
          <w:tcPr>
            <w:tcW w:w="425" w:type="dxa"/>
            <w:tcBorders>
              <w:top w:val="single" w:sz="4" w:space="0" w:color="auto"/>
              <w:bottom w:val="single" w:sz="4" w:space="0" w:color="auto"/>
            </w:tcBorders>
          </w:tcPr>
          <w:p w:rsidR="000C41B7" w:rsidRPr="00057A46" w:rsidRDefault="000C41B7" w:rsidP="00EC3583">
            <w:pPr>
              <w:autoSpaceDE w:val="0"/>
              <w:autoSpaceDN w:val="0"/>
              <w:adjustRightInd w:val="0"/>
              <w:jc w:val="center"/>
              <w:rPr>
                <w:rFonts w:eastAsiaTheme="minorHAnsi"/>
                <w:sz w:val="26"/>
                <w:szCs w:val="26"/>
                <w:lang w:eastAsia="en-US"/>
              </w:rPr>
            </w:pPr>
            <w:r w:rsidRPr="00057A46">
              <w:rPr>
                <w:rFonts w:eastAsiaTheme="minorHAnsi"/>
                <w:sz w:val="26"/>
                <w:szCs w:val="26"/>
                <w:lang w:eastAsia="en-US"/>
              </w:rPr>
              <w:t>4</w:t>
            </w:r>
          </w:p>
        </w:tc>
        <w:tc>
          <w:tcPr>
            <w:tcW w:w="822" w:type="dxa"/>
            <w:vMerge/>
            <w:tcBorders>
              <w:top w:val="single" w:sz="4" w:space="0" w:color="auto"/>
              <w:bottom w:val="single" w:sz="4" w:space="0" w:color="auto"/>
            </w:tcBorders>
          </w:tcPr>
          <w:p w:rsidR="000C41B7" w:rsidRPr="00057A46" w:rsidRDefault="000C41B7" w:rsidP="00EC3583">
            <w:pPr>
              <w:autoSpaceDE w:val="0"/>
              <w:autoSpaceDN w:val="0"/>
              <w:adjustRightInd w:val="0"/>
              <w:jc w:val="center"/>
              <w:rPr>
                <w:rFonts w:eastAsiaTheme="minorHAnsi"/>
                <w:sz w:val="26"/>
                <w:szCs w:val="26"/>
                <w:lang w:eastAsia="en-US"/>
              </w:rPr>
            </w:pPr>
          </w:p>
        </w:tc>
        <w:tc>
          <w:tcPr>
            <w:tcW w:w="1729" w:type="dxa"/>
            <w:vMerge/>
            <w:tcBorders>
              <w:top w:val="single" w:sz="4" w:space="0" w:color="auto"/>
              <w:bottom w:val="single" w:sz="4" w:space="0" w:color="auto"/>
              <w:right w:val="single" w:sz="4" w:space="0" w:color="auto"/>
            </w:tcBorders>
          </w:tcPr>
          <w:p w:rsidR="000C41B7" w:rsidRPr="00057A46" w:rsidRDefault="000C41B7" w:rsidP="00EC3583">
            <w:pPr>
              <w:autoSpaceDE w:val="0"/>
              <w:autoSpaceDN w:val="0"/>
              <w:adjustRightInd w:val="0"/>
              <w:jc w:val="center"/>
              <w:rPr>
                <w:rFonts w:eastAsiaTheme="minorHAnsi"/>
                <w:sz w:val="26"/>
                <w:szCs w:val="26"/>
                <w:lang w:eastAsia="en-US"/>
              </w:rPr>
            </w:pPr>
          </w:p>
        </w:tc>
        <w:tc>
          <w:tcPr>
            <w:tcW w:w="1729" w:type="dxa"/>
            <w:gridSpan w:val="2"/>
            <w:tcBorders>
              <w:left w:val="single" w:sz="4" w:space="0" w:color="auto"/>
              <w:right w:val="nil"/>
            </w:tcBorders>
          </w:tcPr>
          <w:p w:rsidR="000C41B7" w:rsidRPr="00057A46" w:rsidRDefault="000C41B7" w:rsidP="00EC3583">
            <w:pPr>
              <w:autoSpaceDE w:val="0"/>
              <w:autoSpaceDN w:val="0"/>
              <w:adjustRightInd w:val="0"/>
              <w:jc w:val="center"/>
              <w:rPr>
                <w:rFonts w:eastAsiaTheme="minorHAnsi"/>
                <w:sz w:val="26"/>
                <w:szCs w:val="26"/>
                <w:lang w:eastAsia="en-US"/>
              </w:rPr>
            </w:pPr>
          </w:p>
        </w:tc>
      </w:tr>
      <w:tr w:rsidR="000C41B7" w:rsidRPr="00057A46" w:rsidTr="005608A9">
        <w:tc>
          <w:tcPr>
            <w:tcW w:w="144" w:type="dxa"/>
          </w:tcPr>
          <w:p w:rsidR="000C41B7" w:rsidRPr="00057A46" w:rsidRDefault="000C41B7" w:rsidP="000364E4">
            <w:pPr>
              <w:autoSpaceDE w:val="0"/>
              <w:autoSpaceDN w:val="0"/>
              <w:adjustRightInd w:val="0"/>
              <w:rPr>
                <w:rFonts w:eastAsiaTheme="minorHAnsi"/>
                <w:sz w:val="26"/>
                <w:szCs w:val="26"/>
                <w:lang w:eastAsia="en-US"/>
              </w:rPr>
            </w:pPr>
          </w:p>
        </w:tc>
        <w:tc>
          <w:tcPr>
            <w:tcW w:w="707" w:type="dxa"/>
            <w:tcBorders>
              <w:bottom w:val="nil"/>
            </w:tcBorders>
          </w:tcPr>
          <w:p w:rsidR="000C41B7" w:rsidRPr="00057A46" w:rsidRDefault="000C41B7" w:rsidP="00EC3583">
            <w:pPr>
              <w:autoSpaceDE w:val="0"/>
              <w:autoSpaceDN w:val="0"/>
              <w:adjustRightInd w:val="0"/>
              <w:rPr>
                <w:rFonts w:eastAsiaTheme="minorHAnsi"/>
                <w:sz w:val="26"/>
                <w:szCs w:val="26"/>
                <w:lang w:val="en-US" w:eastAsia="en-US"/>
              </w:rPr>
            </w:pPr>
          </w:p>
        </w:tc>
        <w:tc>
          <w:tcPr>
            <w:tcW w:w="2438" w:type="dxa"/>
            <w:tcBorders>
              <w:bottom w:val="nil"/>
            </w:tcBorders>
          </w:tcPr>
          <w:p w:rsidR="000C41B7" w:rsidRPr="00057A46" w:rsidRDefault="000C41B7" w:rsidP="00EC3583">
            <w:pPr>
              <w:autoSpaceDE w:val="0"/>
              <w:autoSpaceDN w:val="0"/>
              <w:adjustRightInd w:val="0"/>
              <w:rPr>
                <w:rFonts w:eastAsiaTheme="minorHAnsi"/>
                <w:sz w:val="26"/>
                <w:szCs w:val="26"/>
                <w:lang w:eastAsia="en-US"/>
              </w:rPr>
            </w:pPr>
          </w:p>
        </w:tc>
        <w:tc>
          <w:tcPr>
            <w:tcW w:w="4508" w:type="dxa"/>
            <w:tcBorders>
              <w:top w:val="single" w:sz="4" w:space="0" w:color="auto"/>
              <w:bottom w:val="single" w:sz="4" w:space="0" w:color="auto"/>
            </w:tcBorders>
          </w:tcPr>
          <w:p w:rsidR="000C41B7" w:rsidRPr="00057A46" w:rsidRDefault="000C41B7" w:rsidP="00EC3583">
            <w:pPr>
              <w:autoSpaceDE w:val="0"/>
              <w:autoSpaceDN w:val="0"/>
              <w:adjustRightInd w:val="0"/>
              <w:rPr>
                <w:rFonts w:eastAsiaTheme="minorHAnsi"/>
                <w:sz w:val="26"/>
                <w:szCs w:val="26"/>
                <w:lang w:val="en-US" w:eastAsia="en-US"/>
              </w:rPr>
            </w:pPr>
            <w:r w:rsidRPr="00057A46">
              <w:rPr>
                <w:rFonts w:eastAsiaTheme="minorHAnsi"/>
                <w:sz w:val="26"/>
                <w:szCs w:val="26"/>
                <w:lang w:val="en-US" w:eastAsia="en-US"/>
              </w:rPr>
              <w:t>8</w:t>
            </w:r>
            <w:r w:rsidRPr="00057A46">
              <w:rPr>
                <w:rFonts w:eastAsiaTheme="minorHAnsi"/>
                <w:sz w:val="26"/>
                <w:szCs w:val="26"/>
                <w:lang w:eastAsia="en-US"/>
              </w:rPr>
              <w:t xml:space="preserve">5 &lt;=  Р30 &lt; </w:t>
            </w:r>
            <w:r w:rsidRPr="00057A46">
              <w:rPr>
                <w:rFonts w:eastAsiaTheme="minorHAnsi"/>
                <w:sz w:val="26"/>
                <w:szCs w:val="26"/>
                <w:lang w:val="en-US" w:eastAsia="en-US"/>
              </w:rPr>
              <w:t>95</w:t>
            </w:r>
          </w:p>
        </w:tc>
        <w:tc>
          <w:tcPr>
            <w:tcW w:w="426" w:type="dxa"/>
            <w:tcBorders>
              <w:bottom w:val="nil"/>
            </w:tcBorders>
          </w:tcPr>
          <w:p w:rsidR="000C41B7" w:rsidRPr="00057A46" w:rsidRDefault="000C41B7" w:rsidP="00EC3583">
            <w:pPr>
              <w:autoSpaceDE w:val="0"/>
              <w:autoSpaceDN w:val="0"/>
              <w:adjustRightInd w:val="0"/>
              <w:rPr>
                <w:rFonts w:eastAsiaTheme="minorHAnsi"/>
                <w:sz w:val="26"/>
                <w:szCs w:val="26"/>
                <w:lang w:eastAsia="en-US"/>
              </w:rPr>
            </w:pPr>
          </w:p>
        </w:tc>
        <w:tc>
          <w:tcPr>
            <w:tcW w:w="425" w:type="dxa"/>
            <w:tcBorders>
              <w:top w:val="single" w:sz="4" w:space="0" w:color="auto"/>
              <w:bottom w:val="single" w:sz="4" w:space="0" w:color="auto"/>
            </w:tcBorders>
          </w:tcPr>
          <w:p w:rsidR="000C41B7" w:rsidRPr="00057A46" w:rsidRDefault="000C41B7" w:rsidP="00EC3583">
            <w:pPr>
              <w:autoSpaceDE w:val="0"/>
              <w:autoSpaceDN w:val="0"/>
              <w:adjustRightInd w:val="0"/>
              <w:jc w:val="center"/>
              <w:rPr>
                <w:rFonts w:eastAsiaTheme="minorHAnsi"/>
                <w:sz w:val="26"/>
                <w:szCs w:val="26"/>
                <w:lang w:val="en-US" w:eastAsia="en-US"/>
              </w:rPr>
            </w:pPr>
            <w:r w:rsidRPr="00057A46">
              <w:rPr>
                <w:rFonts w:eastAsiaTheme="minorHAnsi"/>
                <w:sz w:val="26"/>
                <w:szCs w:val="26"/>
                <w:lang w:val="en-US" w:eastAsia="en-US"/>
              </w:rPr>
              <w:t>3</w:t>
            </w:r>
          </w:p>
        </w:tc>
        <w:tc>
          <w:tcPr>
            <w:tcW w:w="822" w:type="dxa"/>
            <w:vMerge/>
            <w:tcBorders>
              <w:top w:val="single" w:sz="4" w:space="0" w:color="auto"/>
              <w:bottom w:val="single" w:sz="4" w:space="0" w:color="auto"/>
            </w:tcBorders>
          </w:tcPr>
          <w:p w:rsidR="000C41B7" w:rsidRPr="00057A46" w:rsidRDefault="000C41B7" w:rsidP="00EC3583">
            <w:pPr>
              <w:autoSpaceDE w:val="0"/>
              <w:autoSpaceDN w:val="0"/>
              <w:adjustRightInd w:val="0"/>
              <w:jc w:val="center"/>
              <w:rPr>
                <w:rFonts w:eastAsiaTheme="minorHAnsi"/>
                <w:sz w:val="26"/>
                <w:szCs w:val="26"/>
                <w:lang w:eastAsia="en-US"/>
              </w:rPr>
            </w:pPr>
          </w:p>
        </w:tc>
        <w:tc>
          <w:tcPr>
            <w:tcW w:w="1729" w:type="dxa"/>
            <w:vMerge/>
            <w:tcBorders>
              <w:top w:val="single" w:sz="4" w:space="0" w:color="auto"/>
              <w:bottom w:val="single" w:sz="4" w:space="0" w:color="auto"/>
              <w:right w:val="single" w:sz="4" w:space="0" w:color="auto"/>
            </w:tcBorders>
          </w:tcPr>
          <w:p w:rsidR="000C41B7" w:rsidRPr="00057A46" w:rsidRDefault="000C41B7" w:rsidP="00EC3583">
            <w:pPr>
              <w:autoSpaceDE w:val="0"/>
              <w:autoSpaceDN w:val="0"/>
              <w:adjustRightInd w:val="0"/>
              <w:jc w:val="center"/>
              <w:rPr>
                <w:rFonts w:eastAsiaTheme="minorHAnsi"/>
                <w:sz w:val="26"/>
                <w:szCs w:val="26"/>
                <w:lang w:eastAsia="en-US"/>
              </w:rPr>
            </w:pPr>
          </w:p>
        </w:tc>
        <w:tc>
          <w:tcPr>
            <w:tcW w:w="1729" w:type="dxa"/>
            <w:gridSpan w:val="2"/>
            <w:tcBorders>
              <w:left w:val="single" w:sz="4" w:space="0" w:color="auto"/>
              <w:right w:val="nil"/>
            </w:tcBorders>
          </w:tcPr>
          <w:p w:rsidR="000C41B7" w:rsidRPr="00057A46" w:rsidRDefault="000C41B7" w:rsidP="00EC3583">
            <w:pPr>
              <w:autoSpaceDE w:val="0"/>
              <w:autoSpaceDN w:val="0"/>
              <w:adjustRightInd w:val="0"/>
              <w:jc w:val="center"/>
              <w:rPr>
                <w:rFonts w:eastAsiaTheme="minorHAnsi"/>
                <w:sz w:val="26"/>
                <w:szCs w:val="26"/>
                <w:lang w:eastAsia="en-US"/>
              </w:rPr>
            </w:pPr>
          </w:p>
        </w:tc>
      </w:tr>
      <w:tr w:rsidR="000C41B7" w:rsidRPr="00057A46" w:rsidTr="005608A9">
        <w:tc>
          <w:tcPr>
            <w:tcW w:w="144" w:type="dxa"/>
          </w:tcPr>
          <w:p w:rsidR="000C41B7" w:rsidRPr="00057A46" w:rsidRDefault="000C41B7" w:rsidP="000364E4">
            <w:pPr>
              <w:autoSpaceDE w:val="0"/>
              <w:autoSpaceDN w:val="0"/>
              <w:adjustRightInd w:val="0"/>
              <w:rPr>
                <w:rFonts w:eastAsiaTheme="minorHAnsi"/>
                <w:sz w:val="26"/>
                <w:szCs w:val="26"/>
                <w:lang w:eastAsia="en-US"/>
              </w:rPr>
            </w:pPr>
          </w:p>
        </w:tc>
        <w:tc>
          <w:tcPr>
            <w:tcW w:w="707" w:type="dxa"/>
            <w:tcBorders>
              <w:bottom w:val="single" w:sz="4" w:space="0" w:color="auto"/>
            </w:tcBorders>
          </w:tcPr>
          <w:p w:rsidR="000C41B7" w:rsidRPr="00057A46" w:rsidRDefault="000C41B7" w:rsidP="00EC3583">
            <w:pPr>
              <w:autoSpaceDE w:val="0"/>
              <w:autoSpaceDN w:val="0"/>
              <w:adjustRightInd w:val="0"/>
              <w:rPr>
                <w:rFonts w:eastAsiaTheme="minorHAnsi"/>
                <w:sz w:val="26"/>
                <w:szCs w:val="26"/>
                <w:lang w:eastAsia="en-US"/>
              </w:rPr>
            </w:pPr>
          </w:p>
        </w:tc>
        <w:tc>
          <w:tcPr>
            <w:tcW w:w="2438" w:type="dxa"/>
            <w:tcBorders>
              <w:bottom w:val="single" w:sz="4" w:space="0" w:color="auto"/>
            </w:tcBorders>
          </w:tcPr>
          <w:p w:rsidR="000C41B7" w:rsidRPr="00057A46" w:rsidRDefault="000C41B7" w:rsidP="00EC3583">
            <w:pPr>
              <w:autoSpaceDE w:val="0"/>
              <w:autoSpaceDN w:val="0"/>
              <w:adjustRightInd w:val="0"/>
              <w:rPr>
                <w:rFonts w:eastAsiaTheme="minorHAnsi"/>
                <w:sz w:val="26"/>
                <w:szCs w:val="26"/>
                <w:lang w:eastAsia="en-US"/>
              </w:rPr>
            </w:pPr>
          </w:p>
        </w:tc>
        <w:tc>
          <w:tcPr>
            <w:tcW w:w="4508" w:type="dxa"/>
            <w:tcBorders>
              <w:top w:val="single" w:sz="4" w:space="0" w:color="auto"/>
              <w:bottom w:val="single" w:sz="4" w:space="0" w:color="auto"/>
            </w:tcBorders>
          </w:tcPr>
          <w:p w:rsidR="000C41B7" w:rsidRPr="00057A46" w:rsidRDefault="000C41B7" w:rsidP="00EC3583">
            <w:pPr>
              <w:autoSpaceDE w:val="0"/>
              <w:autoSpaceDN w:val="0"/>
              <w:adjustRightInd w:val="0"/>
              <w:rPr>
                <w:rFonts w:eastAsiaTheme="minorHAnsi"/>
                <w:sz w:val="26"/>
                <w:szCs w:val="26"/>
                <w:lang w:eastAsia="en-US"/>
              </w:rPr>
            </w:pPr>
            <w:r w:rsidRPr="00057A46">
              <w:rPr>
                <w:rFonts w:eastAsiaTheme="minorHAnsi"/>
                <w:sz w:val="26"/>
                <w:szCs w:val="26"/>
                <w:lang w:val="en-US" w:eastAsia="en-US"/>
              </w:rPr>
              <w:t>7</w:t>
            </w:r>
            <w:r w:rsidRPr="00057A46">
              <w:rPr>
                <w:rFonts w:eastAsiaTheme="minorHAnsi"/>
                <w:sz w:val="26"/>
                <w:szCs w:val="26"/>
                <w:lang w:eastAsia="en-US"/>
              </w:rPr>
              <w:t xml:space="preserve">5 &lt;=  Р30 &lt; </w:t>
            </w:r>
            <w:r w:rsidRPr="00057A46">
              <w:rPr>
                <w:rFonts w:eastAsiaTheme="minorHAnsi"/>
                <w:sz w:val="26"/>
                <w:szCs w:val="26"/>
                <w:lang w:val="en-US" w:eastAsia="en-US"/>
              </w:rPr>
              <w:t>85</w:t>
            </w:r>
          </w:p>
        </w:tc>
        <w:tc>
          <w:tcPr>
            <w:tcW w:w="426" w:type="dxa"/>
            <w:tcBorders>
              <w:bottom w:val="single" w:sz="4" w:space="0" w:color="auto"/>
            </w:tcBorders>
          </w:tcPr>
          <w:p w:rsidR="000C41B7" w:rsidRPr="00057A46" w:rsidRDefault="000C41B7" w:rsidP="00EC3583">
            <w:pPr>
              <w:autoSpaceDE w:val="0"/>
              <w:autoSpaceDN w:val="0"/>
              <w:adjustRightInd w:val="0"/>
              <w:rPr>
                <w:rFonts w:eastAsiaTheme="minorHAnsi"/>
                <w:sz w:val="26"/>
                <w:szCs w:val="26"/>
                <w:lang w:eastAsia="en-US"/>
              </w:rPr>
            </w:pPr>
          </w:p>
        </w:tc>
        <w:tc>
          <w:tcPr>
            <w:tcW w:w="425" w:type="dxa"/>
            <w:tcBorders>
              <w:top w:val="single" w:sz="4" w:space="0" w:color="auto"/>
              <w:bottom w:val="single" w:sz="4" w:space="0" w:color="auto"/>
            </w:tcBorders>
          </w:tcPr>
          <w:p w:rsidR="000C41B7" w:rsidRPr="00057A46" w:rsidRDefault="000C41B7" w:rsidP="00EC3583">
            <w:pPr>
              <w:autoSpaceDE w:val="0"/>
              <w:autoSpaceDN w:val="0"/>
              <w:adjustRightInd w:val="0"/>
              <w:jc w:val="center"/>
              <w:rPr>
                <w:rFonts w:eastAsiaTheme="minorHAnsi"/>
                <w:sz w:val="26"/>
                <w:szCs w:val="26"/>
                <w:lang w:val="en-US" w:eastAsia="en-US"/>
              </w:rPr>
            </w:pPr>
            <w:r w:rsidRPr="00057A46">
              <w:rPr>
                <w:rFonts w:eastAsiaTheme="minorHAnsi"/>
                <w:sz w:val="26"/>
                <w:szCs w:val="26"/>
                <w:lang w:val="en-US" w:eastAsia="en-US"/>
              </w:rPr>
              <w:t>2</w:t>
            </w:r>
          </w:p>
        </w:tc>
        <w:tc>
          <w:tcPr>
            <w:tcW w:w="822" w:type="dxa"/>
            <w:vMerge/>
            <w:tcBorders>
              <w:top w:val="single" w:sz="4" w:space="0" w:color="auto"/>
              <w:bottom w:val="single" w:sz="4" w:space="0" w:color="auto"/>
            </w:tcBorders>
          </w:tcPr>
          <w:p w:rsidR="000C41B7" w:rsidRPr="00057A46" w:rsidRDefault="000C41B7" w:rsidP="00EC3583">
            <w:pPr>
              <w:autoSpaceDE w:val="0"/>
              <w:autoSpaceDN w:val="0"/>
              <w:adjustRightInd w:val="0"/>
              <w:jc w:val="center"/>
              <w:rPr>
                <w:rFonts w:eastAsiaTheme="minorHAnsi"/>
                <w:sz w:val="26"/>
                <w:szCs w:val="26"/>
                <w:lang w:eastAsia="en-US"/>
              </w:rPr>
            </w:pPr>
          </w:p>
        </w:tc>
        <w:tc>
          <w:tcPr>
            <w:tcW w:w="1729" w:type="dxa"/>
            <w:vMerge/>
            <w:tcBorders>
              <w:top w:val="single" w:sz="4" w:space="0" w:color="auto"/>
              <w:bottom w:val="single" w:sz="4" w:space="0" w:color="auto"/>
              <w:right w:val="single" w:sz="4" w:space="0" w:color="auto"/>
            </w:tcBorders>
          </w:tcPr>
          <w:p w:rsidR="000C41B7" w:rsidRPr="00057A46" w:rsidRDefault="000C41B7" w:rsidP="00EC3583">
            <w:pPr>
              <w:autoSpaceDE w:val="0"/>
              <w:autoSpaceDN w:val="0"/>
              <w:adjustRightInd w:val="0"/>
              <w:jc w:val="center"/>
              <w:rPr>
                <w:rFonts w:eastAsiaTheme="minorHAnsi"/>
                <w:sz w:val="26"/>
                <w:szCs w:val="26"/>
                <w:lang w:eastAsia="en-US"/>
              </w:rPr>
            </w:pPr>
          </w:p>
        </w:tc>
        <w:tc>
          <w:tcPr>
            <w:tcW w:w="1729" w:type="dxa"/>
            <w:gridSpan w:val="2"/>
            <w:tcBorders>
              <w:left w:val="single" w:sz="4" w:space="0" w:color="auto"/>
              <w:right w:val="nil"/>
            </w:tcBorders>
          </w:tcPr>
          <w:p w:rsidR="000C41B7" w:rsidRPr="00057A46" w:rsidRDefault="000C41B7" w:rsidP="00EC3583">
            <w:pPr>
              <w:autoSpaceDE w:val="0"/>
              <w:autoSpaceDN w:val="0"/>
              <w:adjustRightInd w:val="0"/>
              <w:jc w:val="center"/>
              <w:rPr>
                <w:rFonts w:eastAsiaTheme="minorHAnsi"/>
                <w:sz w:val="26"/>
                <w:szCs w:val="26"/>
                <w:lang w:eastAsia="en-US"/>
              </w:rPr>
            </w:pPr>
          </w:p>
        </w:tc>
      </w:tr>
      <w:tr w:rsidR="000C41B7" w:rsidRPr="00057A46" w:rsidTr="005608A9">
        <w:tc>
          <w:tcPr>
            <w:tcW w:w="144" w:type="dxa"/>
          </w:tcPr>
          <w:p w:rsidR="000C41B7" w:rsidRPr="00057A46" w:rsidRDefault="000C41B7" w:rsidP="000364E4">
            <w:pPr>
              <w:autoSpaceDE w:val="0"/>
              <w:autoSpaceDN w:val="0"/>
              <w:adjustRightInd w:val="0"/>
              <w:rPr>
                <w:rFonts w:eastAsiaTheme="minorHAnsi"/>
                <w:sz w:val="26"/>
                <w:szCs w:val="26"/>
                <w:lang w:eastAsia="en-US"/>
              </w:rPr>
            </w:pPr>
          </w:p>
        </w:tc>
        <w:tc>
          <w:tcPr>
            <w:tcW w:w="707" w:type="dxa"/>
            <w:tcBorders>
              <w:top w:val="single" w:sz="4" w:space="0" w:color="auto"/>
            </w:tcBorders>
          </w:tcPr>
          <w:p w:rsidR="000C41B7" w:rsidRPr="00057A46" w:rsidRDefault="000C41B7" w:rsidP="00EC3583">
            <w:pPr>
              <w:autoSpaceDE w:val="0"/>
              <w:autoSpaceDN w:val="0"/>
              <w:adjustRightInd w:val="0"/>
              <w:rPr>
                <w:rFonts w:eastAsiaTheme="minorHAnsi"/>
                <w:sz w:val="26"/>
                <w:szCs w:val="26"/>
                <w:lang w:val="en-US" w:eastAsia="en-US"/>
              </w:rPr>
            </w:pPr>
          </w:p>
        </w:tc>
        <w:tc>
          <w:tcPr>
            <w:tcW w:w="2438" w:type="dxa"/>
            <w:tcBorders>
              <w:top w:val="single" w:sz="4" w:space="0" w:color="auto"/>
            </w:tcBorders>
          </w:tcPr>
          <w:p w:rsidR="000C41B7" w:rsidRPr="00057A46" w:rsidRDefault="000C41B7" w:rsidP="00EC3583">
            <w:pPr>
              <w:autoSpaceDE w:val="0"/>
              <w:autoSpaceDN w:val="0"/>
              <w:adjustRightInd w:val="0"/>
              <w:rPr>
                <w:rFonts w:eastAsiaTheme="minorHAnsi"/>
                <w:sz w:val="26"/>
                <w:szCs w:val="26"/>
                <w:lang w:eastAsia="en-US"/>
              </w:rPr>
            </w:pPr>
          </w:p>
        </w:tc>
        <w:tc>
          <w:tcPr>
            <w:tcW w:w="4508" w:type="dxa"/>
            <w:tcBorders>
              <w:top w:val="single" w:sz="4" w:space="0" w:color="auto"/>
              <w:bottom w:val="single" w:sz="4" w:space="0" w:color="auto"/>
            </w:tcBorders>
          </w:tcPr>
          <w:p w:rsidR="000C41B7" w:rsidRPr="00057A46" w:rsidRDefault="000C41B7" w:rsidP="00EC3583">
            <w:pPr>
              <w:autoSpaceDE w:val="0"/>
              <w:autoSpaceDN w:val="0"/>
              <w:adjustRightInd w:val="0"/>
              <w:rPr>
                <w:rFonts w:eastAsiaTheme="minorHAnsi"/>
                <w:sz w:val="26"/>
                <w:szCs w:val="26"/>
                <w:lang w:eastAsia="en-US"/>
              </w:rPr>
            </w:pPr>
            <w:r w:rsidRPr="00057A46">
              <w:rPr>
                <w:rFonts w:eastAsiaTheme="minorHAnsi"/>
                <w:sz w:val="26"/>
                <w:szCs w:val="26"/>
                <w:lang w:val="en-US" w:eastAsia="en-US"/>
              </w:rPr>
              <w:t>6</w:t>
            </w:r>
            <w:r w:rsidRPr="00057A46">
              <w:rPr>
                <w:rFonts w:eastAsiaTheme="minorHAnsi"/>
                <w:sz w:val="26"/>
                <w:szCs w:val="26"/>
                <w:lang w:eastAsia="en-US"/>
              </w:rPr>
              <w:t xml:space="preserve">5 &lt;=  Р30 &lt; </w:t>
            </w:r>
            <w:r w:rsidRPr="00057A46">
              <w:rPr>
                <w:rFonts w:eastAsiaTheme="minorHAnsi"/>
                <w:sz w:val="26"/>
                <w:szCs w:val="26"/>
                <w:lang w:val="en-US" w:eastAsia="en-US"/>
              </w:rPr>
              <w:t>75</w:t>
            </w:r>
          </w:p>
        </w:tc>
        <w:tc>
          <w:tcPr>
            <w:tcW w:w="426" w:type="dxa"/>
            <w:tcBorders>
              <w:top w:val="single" w:sz="4" w:space="0" w:color="auto"/>
            </w:tcBorders>
          </w:tcPr>
          <w:p w:rsidR="000C41B7" w:rsidRPr="00057A46" w:rsidRDefault="000C41B7" w:rsidP="00EC3583">
            <w:pPr>
              <w:autoSpaceDE w:val="0"/>
              <w:autoSpaceDN w:val="0"/>
              <w:adjustRightInd w:val="0"/>
              <w:rPr>
                <w:rFonts w:eastAsiaTheme="minorHAnsi"/>
                <w:sz w:val="26"/>
                <w:szCs w:val="26"/>
                <w:lang w:eastAsia="en-US"/>
              </w:rPr>
            </w:pPr>
          </w:p>
        </w:tc>
        <w:tc>
          <w:tcPr>
            <w:tcW w:w="425" w:type="dxa"/>
            <w:tcBorders>
              <w:top w:val="single" w:sz="4" w:space="0" w:color="auto"/>
              <w:bottom w:val="single" w:sz="4" w:space="0" w:color="auto"/>
            </w:tcBorders>
          </w:tcPr>
          <w:p w:rsidR="000C41B7" w:rsidRPr="00057A46" w:rsidRDefault="000C41B7" w:rsidP="00EC3583">
            <w:pPr>
              <w:autoSpaceDE w:val="0"/>
              <w:autoSpaceDN w:val="0"/>
              <w:adjustRightInd w:val="0"/>
              <w:jc w:val="center"/>
              <w:rPr>
                <w:rFonts w:eastAsiaTheme="minorHAnsi"/>
                <w:sz w:val="26"/>
                <w:szCs w:val="26"/>
                <w:lang w:val="en-US" w:eastAsia="en-US"/>
              </w:rPr>
            </w:pPr>
            <w:r w:rsidRPr="00057A46">
              <w:rPr>
                <w:rFonts w:eastAsiaTheme="minorHAnsi"/>
                <w:sz w:val="26"/>
                <w:szCs w:val="26"/>
                <w:lang w:val="en-US" w:eastAsia="en-US"/>
              </w:rPr>
              <w:t>1</w:t>
            </w:r>
          </w:p>
        </w:tc>
        <w:tc>
          <w:tcPr>
            <w:tcW w:w="822" w:type="dxa"/>
            <w:vMerge/>
            <w:tcBorders>
              <w:top w:val="single" w:sz="4" w:space="0" w:color="auto"/>
              <w:bottom w:val="single" w:sz="4" w:space="0" w:color="auto"/>
            </w:tcBorders>
          </w:tcPr>
          <w:p w:rsidR="000C41B7" w:rsidRPr="00057A46" w:rsidRDefault="000C41B7" w:rsidP="00EC3583">
            <w:pPr>
              <w:autoSpaceDE w:val="0"/>
              <w:autoSpaceDN w:val="0"/>
              <w:adjustRightInd w:val="0"/>
              <w:jc w:val="center"/>
              <w:rPr>
                <w:rFonts w:eastAsiaTheme="minorHAnsi"/>
                <w:sz w:val="26"/>
                <w:szCs w:val="26"/>
                <w:lang w:eastAsia="en-US"/>
              </w:rPr>
            </w:pPr>
          </w:p>
        </w:tc>
        <w:tc>
          <w:tcPr>
            <w:tcW w:w="1729" w:type="dxa"/>
            <w:vMerge/>
            <w:tcBorders>
              <w:top w:val="single" w:sz="4" w:space="0" w:color="auto"/>
              <w:bottom w:val="single" w:sz="4" w:space="0" w:color="auto"/>
              <w:right w:val="single" w:sz="4" w:space="0" w:color="auto"/>
            </w:tcBorders>
          </w:tcPr>
          <w:p w:rsidR="000C41B7" w:rsidRPr="00057A46" w:rsidRDefault="000C41B7" w:rsidP="00EC3583">
            <w:pPr>
              <w:autoSpaceDE w:val="0"/>
              <w:autoSpaceDN w:val="0"/>
              <w:adjustRightInd w:val="0"/>
              <w:jc w:val="center"/>
              <w:rPr>
                <w:rFonts w:eastAsiaTheme="minorHAnsi"/>
                <w:sz w:val="26"/>
                <w:szCs w:val="26"/>
                <w:lang w:eastAsia="en-US"/>
              </w:rPr>
            </w:pPr>
          </w:p>
        </w:tc>
        <w:tc>
          <w:tcPr>
            <w:tcW w:w="1729" w:type="dxa"/>
            <w:gridSpan w:val="2"/>
            <w:tcBorders>
              <w:left w:val="single" w:sz="4" w:space="0" w:color="auto"/>
              <w:right w:val="nil"/>
            </w:tcBorders>
          </w:tcPr>
          <w:p w:rsidR="000C41B7" w:rsidRPr="00057A46" w:rsidRDefault="000C41B7" w:rsidP="00EC3583">
            <w:pPr>
              <w:autoSpaceDE w:val="0"/>
              <w:autoSpaceDN w:val="0"/>
              <w:adjustRightInd w:val="0"/>
              <w:jc w:val="center"/>
              <w:rPr>
                <w:rFonts w:eastAsiaTheme="minorHAnsi"/>
                <w:sz w:val="26"/>
                <w:szCs w:val="26"/>
                <w:lang w:eastAsia="en-US"/>
              </w:rPr>
            </w:pPr>
          </w:p>
        </w:tc>
      </w:tr>
      <w:tr w:rsidR="000C41B7" w:rsidRPr="00057A46" w:rsidTr="00400974">
        <w:tc>
          <w:tcPr>
            <w:tcW w:w="144" w:type="dxa"/>
          </w:tcPr>
          <w:p w:rsidR="000C41B7" w:rsidRPr="00057A46" w:rsidRDefault="000C41B7" w:rsidP="000364E4">
            <w:pPr>
              <w:autoSpaceDE w:val="0"/>
              <w:autoSpaceDN w:val="0"/>
              <w:adjustRightInd w:val="0"/>
              <w:rPr>
                <w:rFonts w:eastAsiaTheme="minorHAnsi"/>
                <w:sz w:val="26"/>
                <w:szCs w:val="26"/>
                <w:lang w:eastAsia="en-US"/>
              </w:rPr>
            </w:pPr>
          </w:p>
        </w:tc>
        <w:tc>
          <w:tcPr>
            <w:tcW w:w="707" w:type="dxa"/>
            <w:tcBorders>
              <w:bottom w:val="single" w:sz="4" w:space="0" w:color="auto"/>
            </w:tcBorders>
          </w:tcPr>
          <w:p w:rsidR="000C41B7" w:rsidRPr="00057A46" w:rsidRDefault="000C41B7" w:rsidP="00EC3583">
            <w:pPr>
              <w:autoSpaceDE w:val="0"/>
              <w:autoSpaceDN w:val="0"/>
              <w:adjustRightInd w:val="0"/>
              <w:rPr>
                <w:rFonts w:eastAsiaTheme="minorHAnsi"/>
                <w:sz w:val="26"/>
                <w:szCs w:val="26"/>
                <w:lang w:val="en-US" w:eastAsia="en-US"/>
              </w:rPr>
            </w:pPr>
          </w:p>
        </w:tc>
        <w:tc>
          <w:tcPr>
            <w:tcW w:w="2438" w:type="dxa"/>
            <w:tcBorders>
              <w:bottom w:val="single" w:sz="4" w:space="0" w:color="auto"/>
            </w:tcBorders>
          </w:tcPr>
          <w:p w:rsidR="000C41B7" w:rsidRPr="00057A46" w:rsidRDefault="000C41B7" w:rsidP="00EC3583">
            <w:pPr>
              <w:autoSpaceDE w:val="0"/>
              <w:autoSpaceDN w:val="0"/>
              <w:adjustRightInd w:val="0"/>
              <w:rPr>
                <w:rFonts w:eastAsiaTheme="minorHAnsi"/>
                <w:sz w:val="26"/>
                <w:szCs w:val="26"/>
                <w:lang w:eastAsia="en-US"/>
              </w:rPr>
            </w:pPr>
          </w:p>
        </w:tc>
        <w:tc>
          <w:tcPr>
            <w:tcW w:w="4508" w:type="dxa"/>
            <w:tcBorders>
              <w:top w:val="single" w:sz="4" w:space="0" w:color="auto"/>
              <w:bottom w:val="single" w:sz="4" w:space="0" w:color="auto"/>
            </w:tcBorders>
          </w:tcPr>
          <w:p w:rsidR="000C41B7" w:rsidRPr="00057A46" w:rsidRDefault="000C41B7" w:rsidP="00EC3583">
            <w:pPr>
              <w:autoSpaceDE w:val="0"/>
              <w:autoSpaceDN w:val="0"/>
              <w:adjustRightInd w:val="0"/>
              <w:rPr>
                <w:rFonts w:eastAsiaTheme="minorHAnsi"/>
                <w:sz w:val="26"/>
                <w:szCs w:val="26"/>
                <w:lang w:eastAsia="en-US"/>
              </w:rPr>
            </w:pPr>
            <w:r w:rsidRPr="00057A46">
              <w:rPr>
                <w:rFonts w:eastAsiaTheme="minorHAnsi"/>
                <w:sz w:val="26"/>
                <w:szCs w:val="26"/>
                <w:lang w:eastAsia="en-US"/>
              </w:rPr>
              <w:t xml:space="preserve">Р30 &lt; </w:t>
            </w:r>
            <w:r w:rsidRPr="00057A46">
              <w:rPr>
                <w:rFonts w:eastAsiaTheme="minorHAnsi"/>
                <w:sz w:val="26"/>
                <w:szCs w:val="26"/>
                <w:lang w:val="en-US" w:eastAsia="en-US"/>
              </w:rPr>
              <w:t>6</w:t>
            </w:r>
            <w:r w:rsidRPr="00057A46">
              <w:rPr>
                <w:rFonts w:eastAsiaTheme="minorHAnsi"/>
                <w:sz w:val="26"/>
                <w:szCs w:val="26"/>
                <w:lang w:eastAsia="en-US"/>
              </w:rPr>
              <w:t>5</w:t>
            </w:r>
          </w:p>
        </w:tc>
        <w:tc>
          <w:tcPr>
            <w:tcW w:w="426" w:type="dxa"/>
            <w:tcBorders>
              <w:bottom w:val="single" w:sz="4" w:space="0" w:color="auto"/>
            </w:tcBorders>
          </w:tcPr>
          <w:p w:rsidR="000C41B7" w:rsidRPr="00057A46" w:rsidRDefault="000C41B7" w:rsidP="00EC3583">
            <w:pPr>
              <w:autoSpaceDE w:val="0"/>
              <w:autoSpaceDN w:val="0"/>
              <w:adjustRightInd w:val="0"/>
              <w:rPr>
                <w:rFonts w:eastAsiaTheme="minorHAnsi"/>
                <w:sz w:val="26"/>
                <w:szCs w:val="26"/>
                <w:lang w:eastAsia="en-US"/>
              </w:rPr>
            </w:pPr>
          </w:p>
        </w:tc>
        <w:tc>
          <w:tcPr>
            <w:tcW w:w="425" w:type="dxa"/>
            <w:tcBorders>
              <w:top w:val="single" w:sz="4" w:space="0" w:color="auto"/>
              <w:bottom w:val="single" w:sz="4" w:space="0" w:color="auto"/>
            </w:tcBorders>
          </w:tcPr>
          <w:p w:rsidR="000C41B7" w:rsidRPr="00057A46" w:rsidRDefault="000C41B7" w:rsidP="00EC3583">
            <w:pPr>
              <w:autoSpaceDE w:val="0"/>
              <w:autoSpaceDN w:val="0"/>
              <w:adjustRightInd w:val="0"/>
              <w:jc w:val="center"/>
              <w:rPr>
                <w:rFonts w:eastAsiaTheme="minorHAnsi"/>
                <w:sz w:val="26"/>
                <w:szCs w:val="26"/>
                <w:lang w:eastAsia="en-US"/>
              </w:rPr>
            </w:pPr>
            <w:r w:rsidRPr="00057A46">
              <w:rPr>
                <w:rFonts w:eastAsiaTheme="minorHAnsi"/>
                <w:sz w:val="26"/>
                <w:szCs w:val="26"/>
                <w:lang w:eastAsia="en-US"/>
              </w:rPr>
              <w:t>0</w:t>
            </w:r>
          </w:p>
        </w:tc>
        <w:tc>
          <w:tcPr>
            <w:tcW w:w="822" w:type="dxa"/>
            <w:vMerge/>
            <w:tcBorders>
              <w:top w:val="single" w:sz="4" w:space="0" w:color="auto"/>
              <w:bottom w:val="single" w:sz="4" w:space="0" w:color="auto"/>
            </w:tcBorders>
          </w:tcPr>
          <w:p w:rsidR="000C41B7" w:rsidRPr="00057A46" w:rsidRDefault="000C41B7" w:rsidP="00EC3583">
            <w:pPr>
              <w:autoSpaceDE w:val="0"/>
              <w:autoSpaceDN w:val="0"/>
              <w:adjustRightInd w:val="0"/>
              <w:jc w:val="center"/>
              <w:rPr>
                <w:rFonts w:eastAsiaTheme="minorHAnsi"/>
                <w:sz w:val="26"/>
                <w:szCs w:val="26"/>
                <w:lang w:eastAsia="en-US"/>
              </w:rPr>
            </w:pPr>
          </w:p>
        </w:tc>
        <w:tc>
          <w:tcPr>
            <w:tcW w:w="1729" w:type="dxa"/>
            <w:vMerge/>
            <w:tcBorders>
              <w:top w:val="single" w:sz="4" w:space="0" w:color="auto"/>
              <w:bottom w:val="single" w:sz="4" w:space="0" w:color="auto"/>
              <w:right w:val="single" w:sz="4" w:space="0" w:color="auto"/>
            </w:tcBorders>
          </w:tcPr>
          <w:p w:rsidR="000C41B7" w:rsidRPr="00057A46" w:rsidRDefault="000C41B7" w:rsidP="00EC3583">
            <w:pPr>
              <w:autoSpaceDE w:val="0"/>
              <w:autoSpaceDN w:val="0"/>
              <w:adjustRightInd w:val="0"/>
              <w:jc w:val="center"/>
              <w:rPr>
                <w:rFonts w:eastAsiaTheme="minorHAnsi"/>
                <w:sz w:val="26"/>
                <w:szCs w:val="26"/>
                <w:lang w:eastAsia="en-US"/>
              </w:rPr>
            </w:pPr>
          </w:p>
        </w:tc>
        <w:tc>
          <w:tcPr>
            <w:tcW w:w="1729" w:type="dxa"/>
            <w:gridSpan w:val="2"/>
            <w:tcBorders>
              <w:left w:val="single" w:sz="4" w:space="0" w:color="auto"/>
              <w:bottom w:val="nil"/>
              <w:right w:val="nil"/>
            </w:tcBorders>
          </w:tcPr>
          <w:p w:rsidR="000C41B7" w:rsidRPr="00057A46" w:rsidRDefault="000C41B7" w:rsidP="00EC3583">
            <w:pPr>
              <w:autoSpaceDE w:val="0"/>
              <w:autoSpaceDN w:val="0"/>
              <w:adjustRightInd w:val="0"/>
              <w:jc w:val="center"/>
              <w:rPr>
                <w:rFonts w:eastAsiaTheme="minorHAnsi"/>
                <w:sz w:val="26"/>
                <w:szCs w:val="26"/>
                <w:lang w:eastAsia="en-US"/>
              </w:rPr>
            </w:pPr>
          </w:p>
        </w:tc>
      </w:tr>
      <w:tr w:rsidR="000C41B7" w:rsidRPr="00057A46" w:rsidTr="00400974">
        <w:tc>
          <w:tcPr>
            <w:tcW w:w="144" w:type="dxa"/>
          </w:tcPr>
          <w:p w:rsidR="000C41B7" w:rsidRPr="00057A46" w:rsidRDefault="000C41B7" w:rsidP="000364E4">
            <w:pPr>
              <w:autoSpaceDE w:val="0"/>
              <w:autoSpaceDN w:val="0"/>
              <w:adjustRightInd w:val="0"/>
              <w:rPr>
                <w:rFonts w:eastAsiaTheme="minorHAnsi"/>
                <w:sz w:val="26"/>
                <w:szCs w:val="26"/>
                <w:lang w:eastAsia="en-US"/>
              </w:rPr>
            </w:pPr>
          </w:p>
        </w:tc>
        <w:tc>
          <w:tcPr>
            <w:tcW w:w="707" w:type="dxa"/>
            <w:vMerge w:val="restart"/>
            <w:tcBorders>
              <w:top w:val="single" w:sz="4" w:space="0" w:color="auto"/>
            </w:tcBorders>
          </w:tcPr>
          <w:p w:rsidR="000C41B7" w:rsidRPr="00057A46" w:rsidRDefault="000C41B7" w:rsidP="00C079E9">
            <w:pPr>
              <w:autoSpaceDE w:val="0"/>
              <w:autoSpaceDN w:val="0"/>
              <w:adjustRightInd w:val="0"/>
              <w:jc w:val="center"/>
              <w:rPr>
                <w:rFonts w:eastAsiaTheme="minorHAnsi"/>
                <w:sz w:val="26"/>
                <w:szCs w:val="26"/>
                <w:lang w:eastAsia="en-US"/>
              </w:rPr>
            </w:pPr>
            <w:r w:rsidRPr="00057A46">
              <w:rPr>
                <w:rFonts w:eastAsiaTheme="minorHAnsi"/>
                <w:sz w:val="26"/>
                <w:szCs w:val="26"/>
                <w:lang w:val="en-US" w:eastAsia="en-US"/>
              </w:rPr>
              <w:t>4.</w:t>
            </w:r>
            <w:r w:rsidR="00C079E9">
              <w:rPr>
                <w:rFonts w:eastAsiaTheme="minorHAnsi"/>
                <w:sz w:val="26"/>
                <w:szCs w:val="26"/>
                <w:lang w:eastAsia="en-US"/>
              </w:rPr>
              <w:t>5</w:t>
            </w:r>
            <w:r w:rsidR="00400974">
              <w:rPr>
                <w:rFonts w:eastAsiaTheme="minorHAnsi"/>
                <w:sz w:val="26"/>
                <w:szCs w:val="26"/>
                <w:lang w:eastAsia="en-US"/>
              </w:rPr>
              <w:t>.</w:t>
            </w:r>
          </w:p>
        </w:tc>
        <w:tc>
          <w:tcPr>
            <w:tcW w:w="2438" w:type="dxa"/>
            <w:vMerge w:val="restart"/>
            <w:tcBorders>
              <w:top w:val="single" w:sz="4" w:space="0" w:color="auto"/>
            </w:tcBorders>
          </w:tcPr>
          <w:p w:rsidR="000C41B7" w:rsidRPr="00057A46" w:rsidRDefault="000C41B7" w:rsidP="00EC3583">
            <w:pPr>
              <w:autoSpaceDE w:val="0"/>
              <w:autoSpaceDN w:val="0"/>
              <w:adjustRightInd w:val="0"/>
              <w:rPr>
                <w:rFonts w:eastAsiaTheme="minorHAnsi"/>
                <w:sz w:val="26"/>
                <w:szCs w:val="26"/>
                <w:lang w:eastAsia="en-US"/>
              </w:rPr>
            </w:pPr>
            <w:r w:rsidRPr="00057A46">
              <w:rPr>
                <w:rFonts w:eastAsiaTheme="minorHAnsi"/>
                <w:sz w:val="26"/>
                <w:szCs w:val="26"/>
                <w:lang w:eastAsia="en-US"/>
              </w:rPr>
              <w:t>Доля учреждений, разместивших информацию о годовой бухгалтерской отчетности</w:t>
            </w:r>
          </w:p>
          <w:p w:rsidR="000C41B7" w:rsidRPr="00057A46" w:rsidRDefault="000C41B7" w:rsidP="00EC3583">
            <w:pPr>
              <w:autoSpaceDE w:val="0"/>
              <w:autoSpaceDN w:val="0"/>
              <w:adjustRightInd w:val="0"/>
              <w:rPr>
                <w:rFonts w:eastAsiaTheme="minorHAnsi"/>
                <w:sz w:val="26"/>
                <w:szCs w:val="26"/>
                <w:lang w:eastAsia="en-US"/>
              </w:rPr>
            </w:pPr>
            <w:r w:rsidRPr="00057A46">
              <w:rPr>
                <w:rFonts w:eastAsiaTheme="minorHAnsi"/>
                <w:sz w:val="26"/>
                <w:szCs w:val="26"/>
                <w:lang w:eastAsia="en-US"/>
              </w:rPr>
              <w:t xml:space="preserve">к общему количеству учреждений, находящихся в ведении  ГАБС (на официальном сайте в сети Интернет </w:t>
            </w:r>
            <w:hyperlink r:id="rId11" w:history="1">
              <w:r w:rsidRPr="00057A46">
                <w:rPr>
                  <w:rStyle w:val="a7"/>
                  <w:rFonts w:eastAsiaTheme="minorHAnsi"/>
                  <w:sz w:val="26"/>
                  <w:szCs w:val="26"/>
                  <w:lang w:val="en-US" w:eastAsia="en-US"/>
                </w:rPr>
                <w:t>www</w:t>
              </w:r>
              <w:r w:rsidRPr="00057A46">
                <w:rPr>
                  <w:rStyle w:val="a7"/>
                  <w:rFonts w:eastAsiaTheme="minorHAnsi"/>
                  <w:sz w:val="26"/>
                  <w:szCs w:val="26"/>
                  <w:lang w:eastAsia="en-US"/>
                </w:rPr>
                <w:t>.</w:t>
              </w:r>
              <w:r w:rsidRPr="00057A46">
                <w:rPr>
                  <w:rStyle w:val="a7"/>
                  <w:rFonts w:eastAsiaTheme="minorHAnsi"/>
                  <w:sz w:val="26"/>
                  <w:szCs w:val="26"/>
                  <w:lang w:val="en-US" w:eastAsia="en-US"/>
                </w:rPr>
                <w:t>bus</w:t>
              </w:r>
              <w:r w:rsidRPr="00057A46">
                <w:rPr>
                  <w:rStyle w:val="a7"/>
                  <w:rFonts w:eastAsiaTheme="minorHAnsi"/>
                  <w:sz w:val="26"/>
                  <w:szCs w:val="26"/>
                  <w:lang w:eastAsia="en-US"/>
                </w:rPr>
                <w:t>.</w:t>
              </w:r>
              <w:r w:rsidRPr="00057A46">
                <w:rPr>
                  <w:rStyle w:val="a7"/>
                  <w:rFonts w:eastAsiaTheme="minorHAnsi"/>
                  <w:sz w:val="26"/>
                  <w:szCs w:val="26"/>
                  <w:lang w:val="en-US" w:eastAsia="en-US"/>
                </w:rPr>
                <w:t>gov</w:t>
              </w:r>
              <w:r w:rsidRPr="00057A46">
                <w:rPr>
                  <w:rStyle w:val="a7"/>
                  <w:rFonts w:eastAsiaTheme="minorHAnsi"/>
                  <w:sz w:val="26"/>
                  <w:szCs w:val="26"/>
                  <w:lang w:eastAsia="en-US"/>
                </w:rPr>
                <w:t>.</w:t>
              </w:r>
              <w:r w:rsidRPr="00057A46">
                <w:rPr>
                  <w:rStyle w:val="a7"/>
                  <w:rFonts w:eastAsiaTheme="minorHAnsi"/>
                  <w:sz w:val="26"/>
                  <w:szCs w:val="26"/>
                  <w:lang w:val="en-US" w:eastAsia="en-US"/>
                </w:rPr>
                <w:t>ru</w:t>
              </w:r>
            </w:hyperlink>
            <w:r w:rsidRPr="00057A46">
              <w:rPr>
                <w:sz w:val="26"/>
                <w:szCs w:val="26"/>
              </w:rPr>
              <w:t>)</w:t>
            </w:r>
          </w:p>
          <w:p w:rsidR="000C41B7" w:rsidRPr="00057A46" w:rsidRDefault="000C41B7" w:rsidP="00EC3583">
            <w:pPr>
              <w:autoSpaceDE w:val="0"/>
              <w:autoSpaceDN w:val="0"/>
              <w:adjustRightInd w:val="0"/>
              <w:rPr>
                <w:rFonts w:eastAsiaTheme="minorHAnsi"/>
                <w:sz w:val="26"/>
                <w:szCs w:val="26"/>
                <w:lang w:eastAsia="en-US"/>
              </w:rPr>
            </w:pPr>
          </w:p>
        </w:tc>
        <w:tc>
          <w:tcPr>
            <w:tcW w:w="4508" w:type="dxa"/>
            <w:tcBorders>
              <w:top w:val="single" w:sz="4" w:space="0" w:color="auto"/>
              <w:bottom w:val="single" w:sz="4" w:space="0" w:color="auto"/>
            </w:tcBorders>
          </w:tcPr>
          <w:p w:rsidR="000C41B7" w:rsidRPr="00057A46" w:rsidRDefault="000C41B7" w:rsidP="00EC3583">
            <w:pPr>
              <w:autoSpaceDE w:val="0"/>
              <w:autoSpaceDN w:val="0"/>
              <w:adjustRightInd w:val="0"/>
              <w:jc w:val="both"/>
              <w:rPr>
                <w:rFonts w:eastAsiaTheme="minorHAnsi"/>
                <w:sz w:val="26"/>
                <w:szCs w:val="26"/>
                <w:lang w:eastAsia="en-US"/>
              </w:rPr>
            </w:pPr>
            <w:r w:rsidRPr="00057A46">
              <w:rPr>
                <w:rFonts w:eastAsiaTheme="minorHAnsi"/>
                <w:sz w:val="26"/>
                <w:szCs w:val="26"/>
                <w:lang w:eastAsia="en-US"/>
              </w:rPr>
              <w:t>Р31 – Доля учреждений, разместивших информацию о годовой бухгалтерской отчетности к общему количеству учреждений, находящихся в ведении  ГАБС</w:t>
            </w:r>
          </w:p>
          <w:p w:rsidR="000C41B7" w:rsidRPr="00057A46" w:rsidRDefault="000C41B7" w:rsidP="00EC3583">
            <w:pPr>
              <w:autoSpaceDE w:val="0"/>
              <w:autoSpaceDN w:val="0"/>
              <w:adjustRightInd w:val="0"/>
              <w:rPr>
                <w:rFonts w:eastAsiaTheme="minorHAnsi"/>
                <w:sz w:val="26"/>
                <w:szCs w:val="26"/>
                <w:lang w:eastAsia="en-US"/>
              </w:rPr>
            </w:pPr>
          </w:p>
          <w:p w:rsidR="000C41B7" w:rsidRPr="00057A46" w:rsidRDefault="000C41B7" w:rsidP="00EC3583">
            <w:pPr>
              <w:autoSpaceDE w:val="0"/>
              <w:autoSpaceDN w:val="0"/>
              <w:adjustRightInd w:val="0"/>
              <w:rPr>
                <w:rFonts w:eastAsiaTheme="minorHAnsi"/>
                <w:sz w:val="26"/>
                <w:szCs w:val="26"/>
                <w:lang w:eastAsia="en-US"/>
              </w:rPr>
            </w:pPr>
            <w:r w:rsidRPr="00057A46">
              <w:rPr>
                <w:rFonts w:eastAsiaTheme="minorHAnsi"/>
                <w:sz w:val="26"/>
                <w:szCs w:val="26"/>
                <w:lang w:eastAsia="en-US"/>
              </w:rPr>
              <w:t>Р31 = (</w:t>
            </w:r>
            <w:proofErr w:type="gramStart"/>
            <w:r w:rsidRPr="00057A46">
              <w:rPr>
                <w:rFonts w:eastAsiaTheme="minorHAnsi"/>
                <w:sz w:val="26"/>
                <w:szCs w:val="26"/>
                <w:lang w:val="en-US" w:eastAsia="en-US"/>
              </w:rPr>
              <w:t>N</w:t>
            </w:r>
            <w:proofErr w:type="gramEnd"/>
            <w:r w:rsidRPr="00057A46">
              <w:rPr>
                <w:rFonts w:eastAsiaTheme="minorHAnsi"/>
                <w:sz w:val="26"/>
                <w:szCs w:val="26"/>
                <w:lang w:eastAsia="en-US"/>
              </w:rPr>
              <w:t xml:space="preserve">бо / </w:t>
            </w:r>
            <w:r w:rsidRPr="00057A46">
              <w:rPr>
                <w:rFonts w:eastAsiaTheme="minorHAnsi"/>
                <w:sz w:val="26"/>
                <w:szCs w:val="26"/>
                <w:lang w:val="en-US" w:eastAsia="en-US"/>
              </w:rPr>
              <w:t>N</w:t>
            </w:r>
            <w:r w:rsidRPr="00057A46">
              <w:rPr>
                <w:rFonts w:eastAsiaTheme="minorHAnsi"/>
                <w:sz w:val="26"/>
                <w:szCs w:val="26"/>
                <w:lang w:eastAsia="en-US"/>
              </w:rPr>
              <w:t>все) х 100%,</w:t>
            </w:r>
          </w:p>
          <w:p w:rsidR="000C41B7" w:rsidRPr="00057A46" w:rsidRDefault="000C41B7" w:rsidP="00EC3583">
            <w:pPr>
              <w:autoSpaceDE w:val="0"/>
              <w:autoSpaceDN w:val="0"/>
              <w:adjustRightInd w:val="0"/>
              <w:rPr>
                <w:rFonts w:eastAsiaTheme="minorHAnsi"/>
                <w:sz w:val="26"/>
                <w:szCs w:val="26"/>
                <w:lang w:eastAsia="en-US"/>
              </w:rPr>
            </w:pPr>
          </w:p>
          <w:p w:rsidR="000C41B7" w:rsidRPr="00057A46" w:rsidRDefault="000C41B7" w:rsidP="00EC3583">
            <w:pPr>
              <w:autoSpaceDE w:val="0"/>
              <w:autoSpaceDN w:val="0"/>
              <w:adjustRightInd w:val="0"/>
              <w:rPr>
                <w:rFonts w:eastAsiaTheme="minorHAnsi"/>
                <w:sz w:val="26"/>
                <w:szCs w:val="26"/>
                <w:lang w:eastAsia="en-US"/>
              </w:rPr>
            </w:pPr>
            <w:r w:rsidRPr="00057A46">
              <w:rPr>
                <w:rFonts w:eastAsiaTheme="minorHAnsi"/>
                <w:sz w:val="26"/>
                <w:szCs w:val="26"/>
                <w:lang w:eastAsia="en-US"/>
              </w:rPr>
              <w:t>где:</w:t>
            </w:r>
          </w:p>
          <w:p w:rsidR="000C41B7" w:rsidRPr="00057A46" w:rsidRDefault="000C41B7" w:rsidP="00457024">
            <w:pPr>
              <w:autoSpaceDE w:val="0"/>
              <w:autoSpaceDN w:val="0"/>
              <w:adjustRightInd w:val="0"/>
              <w:rPr>
                <w:rFonts w:eastAsiaTheme="minorHAnsi"/>
                <w:sz w:val="26"/>
                <w:szCs w:val="26"/>
                <w:lang w:eastAsia="en-US"/>
              </w:rPr>
            </w:pPr>
            <w:r w:rsidRPr="00057A46">
              <w:rPr>
                <w:rFonts w:eastAsiaTheme="minorHAnsi"/>
                <w:sz w:val="26"/>
                <w:szCs w:val="26"/>
                <w:lang w:val="en-US" w:eastAsia="en-US"/>
              </w:rPr>
              <w:t>N</w:t>
            </w:r>
            <w:r w:rsidRPr="00E460A7">
              <w:rPr>
                <w:rFonts w:eastAsiaTheme="minorHAnsi"/>
                <w:sz w:val="26"/>
                <w:szCs w:val="26"/>
                <w:vertAlign w:val="subscript"/>
                <w:lang w:eastAsia="en-US"/>
              </w:rPr>
              <w:t>бо</w:t>
            </w:r>
            <w:r w:rsidRPr="00057A46">
              <w:rPr>
                <w:rFonts w:eastAsiaTheme="minorHAnsi"/>
                <w:sz w:val="26"/>
                <w:szCs w:val="26"/>
                <w:lang w:eastAsia="en-US"/>
              </w:rPr>
              <w:t xml:space="preserve"> – количество учреждений, разместивших информацию о </w:t>
            </w:r>
            <w:r w:rsidR="00457024" w:rsidRPr="00057A46">
              <w:rPr>
                <w:rFonts w:eastAsiaTheme="minorHAnsi"/>
                <w:sz w:val="26"/>
                <w:szCs w:val="26"/>
                <w:lang w:eastAsia="en-US"/>
              </w:rPr>
              <w:t>годовой бухгалтерской отчетности</w:t>
            </w:r>
          </w:p>
        </w:tc>
        <w:tc>
          <w:tcPr>
            <w:tcW w:w="426" w:type="dxa"/>
          </w:tcPr>
          <w:p w:rsidR="000C41B7" w:rsidRPr="00057A46" w:rsidRDefault="000C41B7" w:rsidP="00EC3583">
            <w:pPr>
              <w:autoSpaceDE w:val="0"/>
              <w:autoSpaceDN w:val="0"/>
              <w:adjustRightInd w:val="0"/>
              <w:jc w:val="center"/>
              <w:rPr>
                <w:rFonts w:eastAsiaTheme="minorHAnsi"/>
                <w:sz w:val="26"/>
                <w:szCs w:val="26"/>
                <w:lang w:eastAsia="en-US"/>
              </w:rPr>
            </w:pPr>
            <w:r w:rsidRPr="00057A46">
              <w:rPr>
                <w:rFonts w:eastAsiaTheme="minorHAnsi"/>
                <w:sz w:val="26"/>
                <w:szCs w:val="26"/>
                <w:lang w:eastAsia="en-US"/>
              </w:rPr>
              <w:t>%</w:t>
            </w:r>
          </w:p>
        </w:tc>
        <w:tc>
          <w:tcPr>
            <w:tcW w:w="425" w:type="dxa"/>
            <w:tcBorders>
              <w:top w:val="single" w:sz="4" w:space="0" w:color="auto"/>
              <w:bottom w:val="single" w:sz="4" w:space="0" w:color="auto"/>
            </w:tcBorders>
          </w:tcPr>
          <w:p w:rsidR="000C41B7" w:rsidRPr="00057A46" w:rsidRDefault="000C41B7" w:rsidP="00EC3583">
            <w:pPr>
              <w:autoSpaceDE w:val="0"/>
              <w:autoSpaceDN w:val="0"/>
              <w:adjustRightInd w:val="0"/>
              <w:outlineLvl w:val="0"/>
              <w:rPr>
                <w:rFonts w:eastAsiaTheme="minorHAnsi"/>
                <w:sz w:val="26"/>
                <w:szCs w:val="26"/>
                <w:lang w:eastAsia="en-US"/>
              </w:rPr>
            </w:pPr>
          </w:p>
        </w:tc>
        <w:tc>
          <w:tcPr>
            <w:tcW w:w="822" w:type="dxa"/>
            <w:vMerge w:val="restart"/>
            <w:tcBorders>
              <w:top w:val="single" w:sz="4" w:space="0" w:color="auto"/>
              <w:bottom w:val="single" w:sz="4" w:space="0" w:color="auto"/>
            </w:tcBorders>
          </w:tcPr>
          <w:p w:rsidR="000C41B7" w:rsidRPr="00057A46" w:rsidRDefault="000C41B7" w:rsidP="00EC3583">
            <w:pPr>
              <w:autoSpaceDE w:val="0"/>
              <w:autoSpaceDN w:val="0"/>
              <w:adjustRightInd w:val="0"/>
              <w:jc w:val="center"/>
              <w:rPr>
                <w:rFonts w:eastAsiaTheme="minorHAnsi"/>
                <w:sz w:val="26"/>
                <w:szCs w:val="26"/>
                <w:lang w:eastAsia="en-US"/>
              </w:rPr>
            </w:pPr>
          </w:p>
        </w:tc>
        <w:tc>
          <w:tcPr>
            <w:tcW w:w="1729" w:type="dxa"/>
            <w:vMerge w:val="restart"/>
            <w:tcBorders>
              <w:top w:val="single" w:sz="4" w:space="0" w:color="auto"/>
              <w:bottom w:val="single" w:sz="4" w:space="0" w:color="auto"/>
              <w:right w:val="single" w:sz="4" w:space="0" w:color="auto"/>
            </w:tcBorders>
          </w:tcPr>
          <w:p w:rsidR="000C41B7" w:rsidRPr="00057A46" w:rsidRDefault="000C41B7" w:rsidP="00EC3583">
            <w:pPr>
              <w:autoSpaceDE w:val="0"/>
              <w:autoSpaceDN w:val="0"/>
              <w:adjustRightInd w:val="0"/>
              <w:rPr>
                <w:rFonts w:eastAsiaTheme="minorHAnsi"/>
                <w:sz w:val="26"/>
                <w:szCs w:val="26"/>
                <w:lang w:eastAsia="en-US"/>
              </w:rPr>
            </w:pPr>
            <w:r w:rsidRPr="00057A46">
              <w:rPr>
                <w:rFonts w:eastAsiaTheme="minorHAnsi"/>
                <w:sz w:val="26"/>
                <w:szCs w:val="26"/>
                <w:lang w:eastAsia="en-US"/>
              </w:rPr>
              <w:t>Целевым ориентиром является значение показателя, равное 100 %</w:t>
            </w:r>
          </w:p>
        </w:tc>
        <w:tc>
          <w:tcPr>
            <w:tcW w:w="1729" w:type="dxa"/>
            <w:gridSpan w:val="2"/>
            <w:tcBorders>
              <w:top w:val="nil"/>
              <w:left w:val="single" w:sz="4" w:space="0" w:color="auto"/>
              <w:right w:val="nil"/>
            </w:tcBorders>
          </w:tcPr>
          <w:p w:rsidR="000C41B7" w:rsidRPr="00057A46" w:rsidRDefault="000C41B7" w:rsidP="00EC3583">
            <w:pPr>
              <w:autoSpaceDE w:val="0"/>
              <w:autoSpaceDN w:val="0"/>
              <w:adjustRightInd w:val="0"/>
              <w:rPr>
                <w:rFonts w:eastAsiaTheme="minorHAnsi"/>
                <w:sz w:val="26"/>
                <w:szCs w:val="26"/>
                <w:lang w:eastAsia="en-US"/>
              </w:rPr>
            </w:pPr>
          </w:p>
        </w:tc>
      </w:tr>
      <w:tr w:rsidR="000C41B7" w:rsidRPr="00057A46" w:rsidTr="00400974">
        <w:tc>
          <w:tcPr>
            <w:tcW w:w="144" w:type="dxa"/>
          </w:tcPr>
          <w:p w:rsidR="000C41B7" w:rsidRPr="00057A46" w:rsidRDefault="000C41B7" w:rsidP="000364E4">
            <w:pPr>
              <w:autoSpaceDE w:val="0"/>
              <w:autoSpaceDN w:val="0"/>
              <w:adjustRightInd w:val="0"/>
              <w:rPr>
                <w:rFonts w:eastAsiaTheme="minorHAnsi"/>
                <w:sz w:val="26"/>
                <w:szCs w:val="26"/>
                <w:lang w:eastAsia="en-US"/>
              </w:rPr>
            </w:pPr>
          </w:p>
        </w:tc>
        <w:tc>
          <w:tcPr>
            <w:tcW w:w="707" w:type="dxa"/>
            <w:vMerge/>
          </w:tcPr>
          <w:p w:rsidR="000C41B7" w:rsidRPr="00057A46" w:rsidRDefault="000C41B7" w:rsidP="00EC3583">
            <w:pPr>
              <w:autoSpaceDE w:val="0"/>
              <w:autoSpaceDN w:val="0"/>
              <w:adjustRightInd w:val="0"/>
              <w:rPr>
                <w:rFonts w:eastAsiaTheme="minorHAnsi"/>
                <w:sz w:val="26"/>
                <w:szCs w:val="26"/>
                <w:lang w:eastAsia="en-US"/>
              </w:rPr>
            </w:pPr>
          </w:p>
        </w:tc>
        <w:tc>
          <w:tcPr>
            <w:tcW w:w="2438" w:type="dxa"/>
            <w:vMerge/>
          </w:tcPr>
          <w:p w:rsidR="000C41B7" w:rsidRPr="00057A46" w:rsidRDefault="000C41B7" w:rsidP="00EC3583">
            <w:pPr>
              <w:autoSpaceDE w:val="0"/>
              <w:autoSpaceDN w:val="0"/>
              <w:adjustRightInd w:val="0"/>
              <w:rPr>
                <w:rFonts w:eastAsiaTheme="minorHAnsi"/>
                <w:sz w:val="26"/>
                <w:szCs w:val="26"/>
                <w:lang w:eastAsia="en-US"/>
              </w:rPr>
            </w:pPr>
          </w:p>
        </w:tc>
        <w:tc>
          <w:tcPr>
            <w:tcW w:w="4508" w:type="dxa"/>
            <w:tcBorders>
              <w:top w:val="single" w:sz="4" w:space="0" w:color="auto"/>
              <w:bottom w:val="single" w:sz="4" w:space="0" w:color="auto"/>
            </w:tcBorders>
          </w:tcPr>
          <w:p w:rsidR="000C41B7" w:rsidRPr="00057A46" w:rsidRDefault="000C41B7" w:rsidP="00EC3583">
            <w:pPr>
              <w:autoSpaceDE w:val="0"/>
              <w:autoSpaceDN w:val="0"/>
              <w:adjustRightInd w:val="0"/>
              <w:rPr>
                <w:rFonts w:eastAsiaTheme="minorHAnsi"/>
                <w:sz w:val="26"/>
                <w:szCs w:val="26"/>
                <w:lang w:eastAsia="en-US"/>
              </w:rPr>
            </w:pPr>
            <w:r w:rsidRPr="00057A46">
              <w:rPr>
                <w:rFonts w:eastAsiaTheme="minorHAnsi"/>
                <w:sz w:val="26"/>
                <w:szCs w:val="26"/>
                <w:lang w:val="en-US" w:eastAsia="en-US"/>
              </w:rPr>
              <w:t>N</w:t>
            </w:r>
            <w:r w:rsidRPr="00E460A7">
              <w:rPr>
                <w:rFonts w:eastAsiaTheme="minorHAnsi"/>
                <w:sz w:val="26"/>
                <w:szCs w:val="26"/>
                <w:vertAlign w:val="subscript"/>
                <w:lang w:eastAsia="en-US"/>
              </w:rPr>
              <w:t>все</w:t>
            </w:r>
            <w:r w:rsidRPr="00057A46">
              <w:rPr>
                <w:rFonts w:eastAsiaTheme="minorHAnsi"/>
                <w:sz w:val="26"/>
                <w:szCs w:val="26"/>
                <w:lang w:eastAsia="en-US"/>
              </w:rPr>
              <w:t xml:space="preserve"> –общее количество учреждений, находящихся в ведении ГАБС </w:t>
            </w:r>
          </w:p>
        </w:tc>
        <w:tc>
          <w:tcPr>
            <w:tcW w:w="426" w:type="dxa"/>
          </w:tcPr>
          <w:p w:rsidR="000C41B7" w:rsidRPr="00057A46" w:rsidRDefault="000C41B7" w:rsidP="00EC3583">
            <w:pPr>
              <w:autoSpaceDE w:val="0"/>
              <w:autoSpaceDN w:val="0"/>
              <w:adjustRightInd w:val="0"/>
              <w:rPr>
                <w:rFonts w:eastAsiaTheme="minorHAnsi"/>
                <w:sz w:val="26"/>
                <w:szCs w:val="26"/>
                <w:lang w:eastAsia="en-US"/>
              </w:rPr>
            </w:pPr>
          </w:p>
        </w:tc>
        <w:tc>
          <w:tcPr>
            <w:tcW w:w="425" w:type="dxa"/>
            <w:tcBorders>
              <w:top w:val="single" w:sz="4" w:space="0" w:color="auto"/>
              <w:bottom w:val="single" w:sz="4" w:space="0" w:color="auto"/>
            </w:tcBorders>
          </w:tcPr>
          <w:p w:rsidR="000C41B7" w:rsidRPr="00057A46" w:rsidRDefault="000C41B7" w:rsidP="00EC3583">
            <w:pPr>
              <w:autoSpaceDE w:val="0"/>
              <w:autoSpaceDN w:val="0"/>
              <w:adjustRightInd w:val="0"/>
              <w:jc w:val="center"/>
              <w:rPr>
                <w:rFonts w:eastAsiaTheme="minorHAnsi"/>
                <w:sz w:val="26"/>
                <w:szCs w:val="26"/>
                <w:lang w:eastAsia="en-US"/>
              </w:rPr>
            </w:pPr>
          </w:p>
        </w:tc>
        <w:tc>
          <w:tcPr>
            <w:tcW w:w="822" w:type="dxa"/>
            <w:vMerge/>
            <w:tcBorders>
              <w:top w:val="single" w:sz="4" w:space="0" w:color="auto"/>
              <w:bottom w:val="single" w:sz="4" w:space="0" w:color="auto"/>
            </w:tcBorders>
          </w:tcPr>
          <w:p w:rsidR="000C41B7" w:rsidRPr="00057A46" w:rsidRDefault="000C41B7" w:rsidP="00EC3583">
            <w:pPr>
              <w:autoSpaceDE w:val="0"/>
              <w:autoSpaceDN w:val="0"/>
              <w:adjustRightInd w:val="0"/>
              <w:jc w:val="center"/>
              <w:rPr>
                <w:rFonts w:eastAsiaTheme="minorHAnsi"/>
                <w:sz w:val="26"/>
                <w:szCs w:val="26"/>
                <w:lang w:eastAsia="en-US"/>
              </w:rPr>
            </w:pPr>
          </w:p>
        </w:tc>
        <w:tc>
          <w:tcPr>
            <w:tcW w:w="1729" w:type="dxa"/>
            <w:vMerge/>
            <w:tcBorders>
              <w:top w:val="single" w:sz="4" w:space="0" w:color="auto"/>
              <w:bottom w:val="single" w:sz="4" w:space="0" w:color="auto"/>
              <w:right w:val="single" w:sz="4" w:space="0" w:color="auto"/>
            </w:tcBorders>
          </w:tcPr>
          <w:p w:rsidR="000C41B7" w:rsidRPr="00057A46" w:rsidRDefault="000C41B7" w:rsidP="00EC3583">
            <w:pPr>
              <w:autoSpaceDE w:val="0"/>
              <w:autoSpaceDN w:val="0"/>
              <w:adjustRightInd w:val="0"/>
              <w:jc w:val="center"/>
              <w:rPr>
                <w:rFonts w:eastAsiaTheme="minorHAnsi"/>
                <w:sz w:val="26"/>
                <w:szCs w:val="26"/>
                <w:lang w:eastAsia="en-US"/>
              </w:rPr>
            </w:pPr>
          </w:p>
        </w:tc>
        <w:tc>
          <w:tcPr>
            <w:tcW w:w="1729" w:type="dxa"/>
            <w:gridSpan w:val="2"/>
            <w:tcBorders>
              <w:left w:val="single" w:sz="4" w:space="0" w:color="auto"/>
              <w:right w:val="nil"/>
            </w:tcBorders>
          </w:tcPr>
          <w:p w:rsidR="000C41B7" w:rsidRPr="00057A46" w:rsidRDefault="000C41B7" w:rsidP="00EC3583">
            <w:pPr>
              <w:autoSpaceDE w:val="0"/>
              <w:autoSpaceDN w:val="0"/>
              <w:adjustRightInd w:val="0"/>
              <w:jc w:val="center"/>
              <w:rPr>
                <w:rFonts w:eastAsiaTheme="minorHAnsi"/>
                <w:sz w:val="26"/>
                <w:szCs w:val="26"/>
                <w:lang w:eastAsia="en-US"/>
              </w:rPr>
            </w:pPr>
          </w:p>
        </w:tc>
      </w:tr>
      <w:tr w:rsidR="000C41B7" w:rsidRPr="00057A46" w:rsidTr="00400974">
        <w:tc>
          <w:tcPr>
            <w:tcW w:w="144" w:type="dxa"/>
          </w:tcPr>
          <w:p w:rsidR="000C41B7" w:rsidRPr="00057A46" w:rsidRDefault="000C41B7" w:rsidP="000364E4">
            <w:pPr>
              <w:autoSpaceDE w:val="0"/>
              <w:autoSpaceDN w:val="0"/>
              <w:adjustRightInd w:val="0"/>
              <w:rPr>
                <w:rFonts w:eastAsiaTheme="minorHAnsi"/>
                <w:sz w:val="26"/>
                <w:szCs w:val="26"/>
                <w:lang w:eastAsia="en-US"/>
              </w:rPr>
            </w:pPr>
          </w:p>
        </w:tc>
        <w:tc>
          <w:tcPr>
            <w:tcW w:w="707" w:type="dxa"/>
            <w:vMerge/>
          </w:tcPr>
          <w:p w:rsidR="000C41B7" w:rsidRPr="00057A46" w:rsidRDefault="000C41B7" w:rsidP="00EC3583">
            <w:pPr>
              <w:autoSpaceDE w:val="0"/>
              <w:autoSpaceDN w:val="0"/>
              <w:adjustRightInd w:val="0"/>
              <w:rPr>
                <w:rFonts w:eastAsiaTheme="minorHAnsi"/>
                <w:sz w:val="26"/>
                <w:szCs w:val="26"/>
                <w:lang w:eastAsia="en-US"/>
              </w:rPr>
            </w:pPr>
          </w:p>
        </w:tc>
        <w:tc>
          <w:tcPr>
            <w:tcW w:w="2438" w:type="dxa"/>
            <w:vMerge/>
          </w:tcPr>
          <w:p w:rsidR="000C41B7" w:rsidRPr="00057A46" w:rsidRDefault="000C41B7" w:rsidP="00EC3583">
            <w:pPr>
              <w:autoSpaceDE w:val="0"/>
              <w:autoSpaceDN w:val="0"/>
              <w:adjustRightInd w:val="0"/>
              <w:rPr>
                <w:rFonts w:eastAsiaTheme="minorHAnsi"/>
                <w:sz w:val="26"/>
                <w:szCs w:val="26"/>
                <w:lang w:eastAsia="en-US"/>
              </w:rPr>
            </w:pPr>
          </w:p>
        </w:tc>
        <w:tc>
          <w:tcPr>
            <w:tcW w:w="4508" w:type="dxa"/>
            <w:tcBorders>
              <w:top w:val="single" w:sz="4" w:space="0" w:color="auto"/>
              <w:bottom w:val="single" w:sz="4" w:space="0" w:color="auto"/>
            </w:tcBorders>
          </w:tcPr>
          <w:p w:rsidR="000C41B7" w:rsidRPr="00057A46" w:rsidRDefault="000C41B7" w:rsidP="00EC3583">
            <w:pPr>
              <w:autoSpaceDE w:val="0"/>
              <w:autoSpaceDN w:val="0"/>
              <w:adjustRightInd w:val="0"/>
              <w:rPr>
                <w:rFonts w:eastAsiaTheme="minorHAnsi"/>
                <w:sz w:val="26"/>
                <w:szCs w:val="26"/>
                <w:lang w:val="en-US" w:eastAsia="en-US"/>
              </w:rPr>
            </w:pPr>
            <w:r w:rsidRPr="00057A46">
              <w:rPr>
                <w:rFonts w:eastAsiaTheme="minorHAnsi"/>
                <w:sz w:val="26"/>
                <w:szCs w:val="26"/>
                <w:lang w:eastAsia="en-US"/>
              </w:rPr>
              <w:t xml:space="preserve">Р31 = </w:t>
            </w:r>
            <w:r w:rsidRPr="00057A46">
              <w:rPr>
                <w:rFonts w:eastAsiaTheme="minorHAnsi"/>
                <w:sz w:val="26"/>
                <w:szCs w:val="26"/>
                <w:lang w:val="en-US" w:eastAsia="en-US"/>
              </w:rPr>
              <w:t>100</w:t>
            </w:r>
          </w:p>
        </w:tc>
        <w:tc>
          <w:tcPr>
            <w:tcW w:w="426" w:type="dxa"/>
          </w:tcPr>
          <w:p w:rsidR="000C41B7" w:rsidRPr="00057A46" w:rsidRDefault="000C41B7" w:rsidP="00EC3583">
            <w:pPr>
              <w:autoSpaceDE w:val="0"/>
              <w:autoSpaceDN w:val="0"/>
              <w:adjustRightInd w:val="0"/>
              <w:rPr>
                <w:rFonts w:eastAsiaTheme="minorHAnsi"/>
                <w:sz w:val="26"/>
                <w:szCs w:val="26"/>
                <w:lang w:eastAsia="en-US"/>
              </w:rPr>
            </w:pPr>
          </w:p>
        </w:tc>
        <w:tc>
          <w:tcPr>
            <w:tcW w:w="425" w:type="dxa"/>
            <w:tcBorders>
              <w:top w:val="single" w:sz="4" w:space="0" w:color="auto"/>
              <w:bottom w:val="single" w:sz="4" w:space="0" w:color="auto"/>
            </w:tcBorders>
          </w:tcPr>
          <w:p w:rsidR="000C41B7" w:rsidRPr="00057A46" w:rsidRDefault="000C41B7" w:rsidP="00EC3583">
            <w:pPr>
              <w:autoSpaceDE w:val="0"/>
              <w:autoSpaceDN w:val="0"/>
              <w:adjustRightInd w:val="0"/>
              <w:jc w:val="center"/>
              <w:rPr>
                <w:rFonts w:eastAsiaTheme="minorHAnsi"/>
                <w:sz w:val="26"/>
                <w:szCs w:val="26"/>
                <w:lang w:eastAsia="en-US"/>
              </w:rPr>
            </w:pPr>
            <w:r w:rsidRPr="00057A46">
              <w:rPr>
                <w:rFonts w:eastAsiaTheme="minorHAnsi"/>
                <w:sz w:val="26"/>
                <w:szCs w:val="26"/>
                <w:lang w:eastAsia="en-US"/>
              </w:rPr>
              <w:t>5</w:t>
            </w:r>
          </w:p>
        </w:tc>
        <w:tc>
          <w:tcPr>
            <w:tcW w:w="822" w:type="dxa"/>
            <w:vMerge/>
            <w:tcBorders>
              <w:top w:val="single" w:sz="4" w:space="0" w:color="auto"/>
              <w:bottom w:val="single" w:sz="4" w:space="0" w:color="auto"/>
            </w:tcBorders>
          </w:tcPr>
          <w:p w:rsidR="000C41B7" w:rsidRPr="00057A46" w:rsidRDefault="000C41B7" w:rsidP="00EC3583">
            <w:pPr>
              <w:autoSpaceDE w:val="0"/>
              <w:autoSpaceDN w:val="0"/>
              <w:adjustRightInd w:val="0"/>
              <w:jc w:val="center"/>
              <w:rPr>
                <w:rFonts w:eastAsiaTheme="minorHAnsi"/>
                <w:sz w:val="26"/>
                <w:szCs w:val="26"/>
                <w:lang w:eastAsia="en-US"/>
              </w:rPr>
            </w:pPr>
          </w:p>
        </w:tc>
        <w:tc>
          <w:tcPr>
            <w:tcW w:w="1729" w:type="dxa"/>
            <w:vMerge/>
            <w:tcBorders>
              <w:top w:val="single" w:sz="4" w:space="0" w:color="auto"/>
              <w:bottom w:val="single" w:sz="4" w:space="0" w:color="auto"/>
              <w:right w:val="single" w:sz="4" w:space="0" w:color="auto"/>
            </w:tcBorders>
          </w:tcPr>
          <w:p w:rsidR="000C41B7" w:rsidRPr="00057A46" w:rsidRDefault="000C41B7" w:rsidP="00EC3583">
            <w:pPr>
              <w:autoSpaceDE w:val="0"/>
              <w:autoSpaceDN w:val="0"/>
              <w:adjustRightInd w:val="0"/>
              <w:jc w:val="center"/>
              <w:rPr>
                <w:rFonts w:eastAsiaTheme="minorHAnsi"/>
                <w:sz w:val="26"/>
                <w:szCs w:val="26"/>
                <w:lang w:eastAsia="en-US"/>
              </w:rPr>
            </w:pPr>
          </w:p>
        </w:tc>
        <w:tc>
          <w:tcPr>
            <w:tcW w:w="1729" w:type="dxa"/>
            <w:gridSpan w:val="2"/>
            <w:tcBorders>
              <w:left w:val="single" w:sz="4" w:space="0" w:color="auto"/>
              <w:right w:val="nil"/>
            </w:tcBorders>
          </w:tcPr>
          <w:p w:rsidR="000C41B7" w:rsidRPr="00057A46" w:rsidRDefault="000C41B7" w:rsidP="00EC3583">
            <w:pPr>
              <w:autoSpaceDE w:val="0"/>
              <w:autoSpaceDN w:val="0"/>
              <w:adjustRightInd w:val="0"/>
              <w:jc w:val="center"/>
              <w:rPr>
                <w:rFonts w:eastAsiaTheme="minorHAnsi"/>
                <w:sz w:val="26"/>
                <w:szCs w:val="26"/>
                <w:lang w:eastAsia="en-US"/>
              </w:rPr>
            </w:pPr>
          </w:p>
        </w:tc>
      </w:tr>
      <w:tr w:rsidR="000C41B7" w:rsidRPr="00057A46" w:rsidTr="00400974">
        <w:tc>
          <w:tcPr>
            <w:tcW w:w="144" w:type="dxa"/>
          </w:tcPr>
          <w:p w:rsidR="000C41B7" w:rsidRPr="00057A46" w:rsidRDefault="000C41B7" w:rsidP="000364E4">
            <w:pPr>
              <w:autoSpaceDE w:val="0"/>
              <w:autoSpaceDN w:val="0"/>
              <w:adjustRightInd w:val="0"/>
              <w:rPr>
                <w:rFonts w:eastAsiaTheme="minorHAnsi"/>
                <w:sz w:val="26"/>
                <w:szCs w:val="26"/>
                <w:lang w:eastAsia="en-US"/>
              </w:rPr>
            </w:pPr>
          </w:p>
        </w:tc>
        <w:tc>
          <w:tcPr>
            <w:tcW w:w="707" w:type="dxa"/>
            <w:vMerge/>
          </w:tcPr>
          <w:p w:rsidR="000C41B7" w:rsidRPr="00057A46" w:rsidRDefault="000C41B7" w:rsidP="00EC3583">
            <w:pPr>
              <w:autoSpaceDE w:val="0"/>
              <w:autoSpaceDN w:val="0"/>
              <w:adjustRightInd w:val="0"/>
              <w:rPr>
                <w:rFonts w:eastAsiaTheme="minorHAnsi"/>
                <w:sz w:val="26"/>
                <w:szCs w:val="26"/>
                <w:lang w:val="en-US" w:eastAsia="en-US"/>
              </w:rPr>
            </w:pPr>
          </w:p>
        </w:tc>
        <w:tc>
          <w:tcPr>
            <w:tcW w:w="2438" w:type="dxa"/>
            <w:vMerge/>
          </w:tcPr>
          <w:p w:rsidR="000C41B7" w:rsidRPr="00057A46" w:rsidRDefault="000C41B7" w:rsidP="00EC3583">
            <w:pPr>
              <w:autoSpaceDE w:val="0"/>
              <w:autoSpaceDN w:val="0"/>
              <w:adjustRightInd w:val="0"/>
              <w:rPr>
                <w:rFonts w:eastAsiaTheme="minorHAnsi"/>
                <w:sz w:val="26"/>
                <w:szCs w:val="26"/>
                <w:lang w:eastAsia="en-US"/>
              </w:rPr>
            </w:pPr>
          </w:p>
        </w:tc>
        <w:tc>
          <w:tcPr>
            <w:tcW w:w="4508" w:type="dxa"/>
            <w:tcBorders>
              <w:top w:val="single" w:sz="4" w:space="0" w:color="auto"/>
              <w:bottom w:val="single" w:sz="4" w:space="0" w:color="auto"/>
            </w:tcBorders>
          </w:tcPr>
          <w:p w:rsidR="000C41B7" w:rsidRPr="00057A46" w:rsidRDefault="000C41B7" w:rsidP="00EC3583">
            <w:pPr>
              <w:autoSpaceDE w:val="0"/>
              <w:autoSpaceDN w:val="0"/>
              <w:adjustRightInd w:val="0"/>
              <w:rPr>
                <w:rFonts w:eastAsiaTheme="minorHAnsi"/>
                <w:sz w:val="26"/>
                <w:szCs w:val="26"/>
                <w:lang w:eastAsia="en-US"/>
              </w:rPr>
            </w:pPr>
            <w:r w:rsidRPr="00057A46">
              <w:rPr>
                <w:rFonts w:eastAsiaTheme="minorHAnsi"/>
                <w:sz w:val="26"/>
                <w:szCs w:val="26"/>
                <w:lang w:eastAsia="en-US"/>
              </w:rPr>
              <w:t>95 &lt;=  Р31 &lt; 100</w:t>
            </w:r>
          </w:p>
        </w:tc>
        <w:tc>
          <w:tcPr>
            <w:tcW w:w="426" w:type="dxa"/>
          </w:tcPr>
          <w:p w:rsidR="000C41B7" w:rsidRPr="00057A46" w:rsidRDefault="000C41B7" w:rsidP="00EC3583">
            <w:pPr>
              <w:autoSpaceDE w:val="0"/>
              <w:autoSpaceDN w:val="0"/>
              <w:adjustRightInd w:val="0"/>
              <w:rPr>
                <w:rFonts w:eastAsiaTheme="minorHAnsi"/>
                <w:sz w:val="26"/>
                <w:szCs w:val="26"/>
                <w:lang w:eastAsia="en-US"/>
              </w:rPr>
            </w:pPr>
          </w:p>
        </w:tc>
        <w:tc>
          <w:tcPr>
            <w:tcW w:w="425" w:type="dxa"/>
            <w:tcBorders>
              <w:top w:val="single" w:sz="4" w:space="0" w:color="auto"/>
              <w:bottom w:val="single" w:sz="4" w:space="0" w:color="auto"/>
            </w:tcBorders>
          </w:tcPr>
          <w:p w:rsidR="000C41B7" w:rsidRPr="00057A46" w:rsidRDefault="000C41B7" w:rsidP="00EC3583">
            <w:pPr>
              <w:autoSpaceDE w:val="0"/>
              <w:autoSpaceDN w:val="0"/>
              <w:adjustRightInd w:val="0"/>
              <w:jc w:val="center"/>
              <w:rPr>
                <w:rFonts w:eastAsiaTheme="minorHAnsi"/>
                <w:sz w:val="26"/>
                <w:szCs w:val="26"/>
                <w:lang w:eastAsia="en-US"/>
              </w:rPr>
            </w:pPr>
            <w:r w:rsidRPr="00057A46">
              <w:rPr>
                <w:rFonts w:eastAsiaTheme="minorHAnsi"/>
                <w:sz w:val="26"/>
                <w:szCs w:val="26"/>
                <w:lang w:eastAsia="en-US"/>
              </w:rPr>
              <w:t>4</w:t>
            </w:r>
          </w:p>
        </w:tc>
        <w:tc>
          <w:tcPr>
            <w:tcW w:w="822" w:type="dxa"/>
            <w:vMerge/>
            <w:tcBorders>
              <w:top w:val="single" w:sz="4" w:space="0" w:color="auto"/>
              <w:bottom w:val="single" w:sz="4" w:space="0" w:color="auto"/>
            </w:tcBorders>
          </w:tcPr>
          <w:p w:rsidR="000C41B7" w:rsidRPr="00057A46" w:rsidRDefault="000C41B7" w:rsidP="00EC3583">
            <w:pPr>
              <w:autoSpaceDE w:val="0"/>
              <w:autoSpaceDN w:val="0"/>
              <w:adjustRightInd w:val="0"/>
              <w:jc w:val="center"/>
              <w:rPr>
                <w:rFonts w:eastAsiaTheme="minorHAnsi"/>
                <w:sz w:val="26"/>
                <w:szCs w:val="26"/>
                <w:lang w:eastAsia="en-US"/>
              </w:rPr>
            </w:pPr>
          </w:p>
        </w:tc>
        <w:tc>
          <w:tcPr>
            <w:tcW w:w="1729" w:type="dxa"/>
            <w:vMerge/>
            <w:tcBorders>
              <w:top w:val="single" w:sz="4" w:space="0" w:color="auto"/>
              <w:bottom w:val="single" w:sz="4" w:space="0" w:color="auto"/>
              <w:right w:val="single" w:sz="4" w:space="0" w:color="auto"/>
            </w:tcBorders>
          </w:tcPr>
          <w:p w:rsidR="000C41B7" w:rsidRPr="00057A46" w:rsidRDefault="000C41B7" w:rsidP="00EC3583">
            <w:pPr>
              <w:autoSpaceDE w:val="0"/>
              <w:autoSpaceDN w:val="0"/>
              <w:adjustRightInd w:val="0"/>
              <w:jc w:val="center"/>
              <w:rPr>
                <w:rFonts w:eastAsiaTheme="minorHAnsi"/>
                <w:sz w:val="26"/>
                <w:szCs w:val="26"/>
                <w:lang w:eastAsia="en-US"/>
              </w:rPr>
            </w:pPr>
          </w:p>
        </w:tc>
        <w:tc>
          <w:tcPr>
            <w:tcW w:w="1729" w:type="dxa"/>
            <w:gridSpan w:val="2"/>
            <w:tcBorders>
              <w:left w:val="single" w:sz="4" w:space="0" w:color="auto"/>
              <w:right w:val="nil"/>
            </w:tcBorders>
          </w:tcPr>
          <w:p w:rsidR="000C41B7" w:rsidRPr="00057A46" w:rsidRDefault="000C41B7" w:rsidP="00EC3583">
            <w:pPr>
              <w:autoSpaceDE w:val="0"/>
              <w:autoSpaceDN w:val="0"/>
              <w:adjustRightInd w:val="0"/>
              <w:jc w:val="center"/>
              <w:rPr>
                <w:rFonts w:eastAsiaTheme="minorHAnsi"/>
                <w:sz w:val="26"/>
                <w:szCs w:val="26"/>
                <w:lang w:eastAsia="en-US"/>
              </w:rPr>
            </w:pPr>
          </w:p>
        </w:tc>
      </w:tr>
      <w:tr w:rsidR="000C41B7" w:rsidRPr="00057A46" w:rsidTr="00400974">
        <w:tc>
          <w:tcPr>
            <w:tcW w:w="144" w:type="dxa"/>
          </w:tcPr>
          <w:p w:rsidR="000C41B7" w:rsidRPr="00057A46" w:rsidRDefault="000C41B7" w:rsidP="000364E4">
            <w:pPr>
              <w:autoSpaceDE w:val="0"/>
              <w:autoSpaceDN w:val="0"/>
              <w:adjustRightInd w:val="0"/>
              <w:rPr>
                <w:rFonts w:eastAsiaTheme="minorHAnsi"/>
                <w:sz w:val="26"/>
                <w:szCs w:val="26"/>
                <w:lang w:eastAsia="en-US"/>
              </w:rPr>
            </w:pPr>
          </w:p>
        </w:tc>
        <w:tc>
          <w:tcPr>
            <w:tcW w:w="707" w:type="dxa"/>
            <w:vMerge/>
          </w:tcPr>
          <w:p w:rsidR="000C41B7" w:rsidRPr="00057A46" w:rsidRDefault="000C41B7" w:rsidP="00EC3583">
            <w:pPr>
              <w:autoSpaceDE w:val="0"/>
              <w:autoSpaceDN w:val="0"/>
              <w:adjustRightInd w:val="0"/>
              <w:rPr>
                <w:rFonts w:eastAsiaTheme="minorHAnsi"/>
                <w:sz w:val="26"/>
                <w:szCs w:val="26"/>
                <w:lang w:val="en-US" w:eastAsia="en-US"/>
              </w:rPr>
            </w:pPr>
          </w:p>
        </w:tc>
        <w:tc>
          <w:tcPr>
            <w:tcW w:w="2438" w:type="dxa"/>
            <w:vMerge/>
          </w:tcPr>
          <w:p w:rsidR="000C41B7" w:rsidRPr="00057A46" w:rsidRDefault="000C41B7" w:rsidP="00EC3583">
            <w:pPr>
              <w:autoSpaceDE w:val="0"/>
              <w:autoSpaceDN w:val="0"/>
              <w:adjustRightInd w:val="0"/>
              <w:rPr>
                <w:rFonts w:eastAsiaTheme="minorHAnsi"/>
                <w:sz w:val="26"/>
                <w:szCs w:val="26"/>
                <w:lang w:eastAsia="en-US"/>
              </w:rPr>
            </w:pPr>
          </w:p>
        </w:tc>
        <w:tc>
          <w:tcPr>
            <w:tcW w:w="4508" w:type="dxa"/>
            <w:tcBorders>
              <w:top w:val="single" w:sz="4" w:space="0" w:color="auto"/>
              <w:bottom w:val="single" w:sz="4" w:space="0" w:color="auto"/>
            </w:tcBorders>
          </w:tcPr>
          <w:p w:rsidR="000C41B7" w:rsidRPr="00057A46" w:rsidRDefault="000C41B7" w:rsidP="00EC3583">
            <w:pPr>
              <w:autoSpaceDE w:val="0"/>
              <w:autoSpaceDN w:val="0"/>
              <w:adjustRightInd w:val="0"/>
              <w:rPr>
                <w:rFonts w:eastAsiaTheme="minorHAnsi"/>
                <w:sz w:val="26"/>
                <w:szCs w:val="26"/>
                <w:lang w:val="en-US" w:eastAsia="en-US"/>
              </w:rPr>
            </w:pPr>
            <w:r w:rsidRPr="00057A46">
              <w:rPr>
                <w:rFonts w:eastAsiaTheme="minorHAnsi"/>
                <w:sz w:val="26"/>
                <w:szCs w:val="26"/>
                <w:lang w:val="en-US" w:eastAsia="en-US"/>
              </w:rPr>
              <w:t>8</w:t>
            </w:r>
            <w:r w:rsidRPr="00057A46">
              <w:rPr>
                <w:rFonts w:eastAsiaTheme="minorHAnsi"/>
                <w:sz w:val="26"/>
                <w:szCs w:val="26"/>
                <w:lang w:eastAsia="en-US"/>
              </w:rPr>
              <w:t xml:space="preserve">5 &lt;=  Р31 &lt; </w:t>
            </w:r>
            <w:r w:rsidRPr="00057A46">
              <w:rPr>
                <w:rFonts w:eastAsiaTheme="minorHAnsi"/>
                <w:sz w:val="26"/>
                <w:szCs w:val="26"/>
                <w:lang w:val="en-US" w:eastAsia="en-US"/>
              </w:rPr>
              <w:t>95</w:t>
            </w:r>
          </w:p>
        </w:tc>
        <w:tc>
          <w:tcPr>
            <w:tcW w:w="426" w:type="dxa"/>
          </w:tcPr>
          <w:p w:rsidR="000C41B7" w:rsidRPr="00057A46" w:rsidRDefault="000C41B7" w:rsidP="00EC3583">
            <w:pPr>
              <w:autoSpaceDE w:val="0"/>
              <w:autoSpaceDN w:val="0"/>
              <w:adjustRightInd w:val="0"/>
              <w:rPr>
                <w:rFonts w:eastAsiaTheme="minorHAnsi"/>
                <w:sz w:val="26"/>
                <w:szCs w:val="26"/>
                <w:lang w:eastAsia="en-US"/>
              </w:rPr>
            </w:pPr>
          </w:p>
        </w:tc>
        <w:tc>
          <w:tcPr>
            <w:tcW w:w="425" w:type="dxa"/>
            <w:tcBorders>
              <w:top w:val="single" w:sz="4" w:space="0" w:color="auto"/>
              <w:bottom w:val="single" w:sz="4" w:space="0" w:color="auto"/>
            </w:tcBorders>
          </w:tcPr>
          <w:p w:rsidR="000C41B7" w:rsidRPr="00057A46" w:rsidRDefault="000C41B7" w:rsidP="00EC3583">
            <w:pPr>
              <w:autoSpaceDE w:val="0"/>
              <w:autoSpaceDN w:val="0"/>
              <w:adjustRightInd w:val="0"/>
              <w:jc w:val="center"/>
              <w:rPr>
                <w:rFonts w:eastAsiaTheme="minorHAnsi"/>
                <w:sz w:val="26"/>
                <w:szCs w:val="26"/>
                <w:lang w:val="en-US" w:eastAsia="en-US"/>
              </w:rPr>
            </w:pPr>
            <w:r w:rsidRPr="00057A46">
              <w:rPr>
                <w:rFonts w:eastAsiaTheme="minorHAnsi"/>
                <w:sz w:val="26"/>
                <w:szCs w:val="26"/>
                <w:lang w:val="en-US" w:eastAsia="en-US"/>
              </w:rPr>
              <w:t>3</w:t>
            </w:r>
          </w:p>
        </w:tc>
        <w:tc>
          <w:tcPr>
            <w:tcW w:w="822" w:type="dxa"/>
            <w:vMerge/>
            <w:tcBorders>
              <w:top w:val="single" w:sz="4" w:space="0" w:color="auto"/>
              <w:bottom w:val="single" w:sz="4" w:space="0" w:color="auto"/>
            </w:tcBorders>
          </w:tcPr>
          <w:p w:rsidR="000C41B7" w:rsidRPr="00057A46" w:rsidRDefault="000C41B7" w:rsidP="00EC3583">
            <w:pPr>
              <w:autoSpaceDE w:val="0"/>
              <w:autoSpaceDN w:val="0"/>
              <w:adjustRightInd w:val="0"/>
              <w:jc w:val="center"/>
              <w:rPr>
                <w:rFonts w:eastAsiaTheme="minorHAnsi"/>
                <w:sz w:val="26"/>
                <w:szCs w:val="26"/>
                <w:lang w:eastAsia="en-US"/>
              </w:rPr>
            </w:pPr>
          </w:p>
        </w:tc>
        <w:tc>
          <w:tcPr>
            <w:tcW w:w="1729" w:type="dxa"/>
            <w:vMerge/>
            <w:tcBorders>
              <w:top w:val="single" w:sz="4" w:space="0" w:color="auto"/>
              <w:bottom w:val="single" w:sz="4" w:space="0" w:color="auto"/>
              <w:right w:val="single" w:sz="4" w:space="0" w:color="auto"/>
            </w:tcBorders>
          </w:tcPr>
          <w:p w:rsidR="000C41B7" w:rsidRPr="00057A46" w:rsidRDefault="000C41B7" w:rsidP="00EC3583">
            <w:pPr>
              <w:autoSpaceDE w:val="0"/>
              <w:autoSpaceDN w:val="0"/>
              <w:adjustRightInd w:val="0"/>
              <w:jc w:val="center"/>
              <w:rPr>
                <w:rFonts w:eastAsiaTheme="minorHAnsi"/>
                <w:sz w:val="26"/>
                <w:szCs w:val="26"/>
                <w:lang w:eastAsia="en-US"/>
              </w:rPr>
            </w:pPr>
          </w:p>
        </w:tc>
        <w:tc>
          <w:tcPr>
            <w:tcW w:w="1729" w:type="dxa"/>
            <w:gridSpan w:val="2"/>
            <w:tcBorders>
              <w:left w:val="single" w:sz="4" w:space="0" w:color="auto"/>
              <w:right w:val="nil"/>
            </w:tcBorders>
          </w:tcPr>
          <w:p w:rsidR="000C41B7" w:rsidRPr="00057A46" w:rsidRDefault="000C41B7" w:rsidP="00EC3583">
            <w:pPr>
              <w:autoSpaceDE w:val="0"/>
              <w:autoSpaceDN w:val="0"/>
              <w:adjustRightInd w:val="0"/>
              <w:jc w:val="center"/>
              <w:rPr>
                <w:rFonts w:eastAsiaTheme="minorHAnsi"/>
                <w:sz w:val="26"/>
                <w:szCs w:val="26"/>
                <w:lang w:eastAsia="en-US"/>
              </w:rPr>
            </w:pPr>
          </w:p>
        </w:tc>
      </w:tr>
      <w:tr w:rsidR="000C41B7" w:rsidRPr="00057A46" w:rsidTr="00400974">
        <w:tc>
          <w:tcPr>
            <w:tcW w:w="144" w:type="dxa"/>
          </w:tcPr>
          <w:p w:rsidR="000C41B7" w:rsidRPr="00057A46" w:rsidRDefault="000C41B7" w:rsidP="000364E4">
            <w:pPr>
              <w:autoSpaceDE w:val="0"/>
              <w:autoSpaceDN w:val="0"/>
              <w:adjustRightInd w:val="0"/>
              <w:rPr>
                <w:rFonts w:eastAsiaTheme="minorHAnsi"/>
                <w:sz w:val="26"/>
                <w:szCs w:val="26"/>
                <w:lang w:eastAsia="en-US"/>
              </w:rPr>
            </w:pPr>
          </w:p>
        </w:tc>
        <w:tc>
          <w:tcPr>
            <w:tcW w:w="707" w:type="dxa"/>
            <w:vMerge/>
          </w:tcPr>
          <w:p w:rsidR="000C41B7" w:rsidRPr="00057A46" w:rsidRDefault="000C41B7" w:rsidP="00EC3583">
            <w:pPr>
              <w:autoSpaceDE w:val="0"/>
              <w:autoSpaceDN w:val="0"/>
              <w:adjustRightInd w:val="0"/>
              <w:rPr>
                <w:rFonts w:eastAsiaTheme="minorHAnsi"/>
                <w:sz w:val="26"/>
                <w:szCs w:val="26"/>
                <w:lang w:eastAsia="en-US"/>
              </w:rPr>
            </w:pPr>
          </w:p>
        </w:tc>
        <w:tc>
          <w:tcPr>
            <w:tcW w:w="2438" w:type="dxa"/>
            <w:vMerge/>
          </w:tcPr>
          <w:p w:rsidR="000C41B7" w:rsidRPr="00057A46" w:rsidRDefault="000C41B7" w:rsidP="00EC3583">
            <w:pPr>
              <w:autoSpaceDE w:val="0"/>
              <w:autoSpaceDN w:val="0"/>
              <w:adjustRightInd w:val="0"/>
              <w:rPr>
                <w:rFonts w:eastAsiaTheme="minorHAnsi"/>
                <w:sz w:val="26"/>
                <w:szCs w:val="26"/>
                <w:lang w:eastAsia="en-US"/>
              </w:rPr>
            </w:pPr>
          </w:p>
        </w:tc>
        <w:tc>
          <w:tcPr>
            <w:tcW w:w="4508" w:type="dxa"/>
            <w:tcBorders>
              <w:top w:val="single" w:sz="4" w:space="0" w:color="auto"/>
              <w:bottom w:val="single" w:sz="4" w:space="0" w:color="auto"/>
            </w:tcBorders>
          </w:tcPr>
          <w:p w:rsidR="000C41B7" w:rsidRPr="00057A46" w:rsidRDefault="000C41B7" w:rsidP="00EC3583">
            <w:pPr>
              <w:autoSpaceDE w:val="0"/>
              <w:autoSpaceDN w:val="0"/>
              <w:adjustRightInd w:val="0"/>
              <w:rPr>
                <w:rFonts w:eastAsiaTheme="minorHAnsi"/>
                <w:sz w:val="26"/>
                <w:szCs w:val="26"/>
                <w:lang w:eastAsia="en-US"/>
              </w:rPr>
            </w:pPr>
            <w:r w:rsidRPr="00057A46">
              <w:rPr>
                <w:rFonts w:eastAsiaTheme="minorHAnsi"/>
                <w:sz w:val="26"/>
                <w:szCs w:val="26"/>
                <w:lang w:val="en-US" w:eastAsia="en-US"/>
              </w:rPr>
              <w:t>7</w:t>
            </w:r>
            <w:r w:rsidRPr="00057A46">
              <w:rPr>
                <w:rFonts w:eastAsiaTheme="minorHAnsi"/>
                <w:sz w:val="26"/>
                <w:szCs w:val="26"/>
                <w:lang w:eastAsia="en-US"/>
              </w:rPr>
              <w:t xml:space="preserve">5 &lt;=  Р31 &lt; </w:t>
            </w:r>
            <w:r w:rsidRPr="00057A46">
              <w:rPr>
                <w:rFonts w:eastAsiaTheme="minorHAnsi"/>
                <w:sz w:val="26"/>
                <w:szCs w:val="26"/>
                <w:lang w:val="en-US" w:eastAsia="en-US"/>
              </w:rPr>
              <w:t>85</w:t>
            </w:r>
          </w:p>
        </w:tc>
        <w:tc>
          <w:tcPr>
            <w:tcW w:w="426" w:type="dxa"/>
          </w:tcPr>
          <w:p w:rsidR="000C41B7" w:rsidRPr="00057A46" w:rsidRDefault="000C41B7" w:rsidP="00EC3583">
            <w:pPr>
              <w:autoSpaceDE w:val="0"/>
              <w:autoSpaceDN w:val="0"/>
              <w:adjustRightInd w:val="0"/>
              <w:rPr>
                <w:rFonts w:eastAsiaTheme="minorHAnsi"/>
                <w:sz w:val="26"/>
                <w:szCs w:val="26"/>
                <w:lang w:eastAsia="en-US"/>
              </w:rPr>
            </w:pPr>
          </w:p>
        </w:tc>
        <w:tc>
          <w:tcPr>
            <w:tcW w:w="425" w:type="dxa"/>
            <w:tcBorders>
              <w:top w:val="single" w:sz="4" w:space="0" w:color="auto"/>
              <w:bottom w:val="single" w:sz="4" w:space="0" w:color="auto"/>
            </w:tcBorders>
          </w:tcPr>
          <w:p w:rsidR="000C41B7" w:rsidRPr="00057A46" w:rsidRDefault="000C41B7" w:rsidP="00EC3583">
            <w:pPr>
              <w:autoSpaceDE w:val="0"/>
              <w:autoSpaceDN w:val="0"/>
              <w:adjustRightInd w:val="0"/>
              <w:jc w:val="center"/>
              <w:rPr>
                <w:rFonts w:eastAsiaTheme="minorHAnsi"/>
                <w:sz w:val="26"/>
                <w:szCs w:val="26"/>
                <w:lang w:val="en-US" w:eastAsia="en-US"/>
              </w:rPr>
            </w:pPr>
            <w:r w:rsidRPr="00057A46">
              <w:rPr>
                <w:rFonts w:eastAsiaTheme="minorHAnsi"/>
                <w:sz w:val="26"/>
                <w:szCs w:val="26"/>
                <w:lang w:val="en-US" w:eastAsia="en-US"/>
              </w:rPr>
              <w:t>2</w:t>
            </w:r>
          </w:p>
        </w:tc>
        <w:tc>
          <w:tcPr>
            <w:tcW w:w="822" w:type="dxa"/>
            <w:vMerge/>
            <w:tcBorders>
              <w:top w:val="single" w:sz="4" w:space="0" w:color="auto"/>
              <w:bottom w:val="single" w:sz="4" w:space="0" w:color="auto"/>
            </w:tcBorders>
          </w:tcPr>
          <w:p w:rsidR="000C41B7" w:rsidRPr="00057A46" w:rsidRDefault="000C41B7" w:rsidP="00EC3583">
            <w:pPr>
              <w:autoSpaceDE w:val="0"/>
              <w:autoSpaceDN w:val="0"/>
              <w:adjustRightInd w:val="0"/>
              <w:jc w:val="center"/>
              <w:rPr>
                <w:rFonts w:eastAsiaTheme="minorHAnsi"/>
                <w:sz w:val="26"/>
                <w:szCs w:val="26"/>
                <w:lang w:eastAsia="en-US"/>
              </w:rPr>
            </w:pPr>
          </w:p>
        </w:tc>
        <w:tc>
          <w:tcPr>
            <w:tcW w:w="1729" w:type="dxa"/>
            <w:vMerge/>
            <w:tcBorders>
              <w:top w:val="single" w:sz="4" w:space="0" w:color="auto"/>
              <w:bottom w:val="single" w:sz="4" w:space="0" w:color="auto"/>
              <w:right w:val="single" w:sz="4" w:space="0" w:color="auto"/>
            </w:tcBorders>
          </w:tcPr>
          <w:p w:rsidR="000C41B7" w:rsidRPr="00057A46" w:rsidRDefault="000C41B7" w:rsidP="00EC3583">
            <w:pPr>
              <w:autoSpaceDE w:val="0"/>
              <w:autoSpaceDN w:val="0"/>
              <w:adjustRightInd w:val="0"/>
              <w:jc w:val="center"/>
              <w:rPr>
                <w:rFonts w:eastAsiaTheme="minorHAnsi"/>
                <w:sz w:val="26"/>
                <w:szCs w:val="26"/>
                <w:lang w:eastAsia="en-US"/>
              </w:rPr>
            </w:pPr>
          </w:p>
        </w:tc>
        <w:tc>
          <w:tcPr>
            <w:tcW w:w="1729" w:type="dxa"/>
            <w:gridSpan w:val="2"/>
            <w:tcBorders>
              <w:left w:val="single" w:sz="4" w:space="0" w:color="auto"/>
              <w:right w:val="nil"/>
            </w:tcBorders>
          </w:tcPr>
          <w:p w:rsidR="000C41B7" w:rsidRPr="00057A46" w:rsidRDefault="000C41B7" w:rsidP="00EC3583">
            <w:pPr>
              <w:autoSpaceDE w:val="0"/>
              <w:autoSpaceDN w:val="0"/>
              <w:adjustRightInd w:val="0"/>
              <w:jc w:val="center"/>
              <w:rPr>
                <w:rFonts w:eastAsiaTheme="minorHAnsi"/>
                <w:sz w:val="26"/>
                <w:szCs w:val="26"/>
                <w:lang w:eastAsia="en-US"/>
              </w:rPr>
            </w:pPr>
          </w:p>
        </w:tc>
      </w:tr>
      <w:tr w:rsidR="002A600F" w:rsidRPr="00057A46" w:rsidTr="00400974">
        <w:tc>
          <w:tcPr>
            <w:tcW w:w="144" w:type="dxa"/>
          </w:tcPr>
          <w:p w:rsidR="002A600F" w:rsidRPr="00057A46" w:rsidRDefault="002A600F" w:rsidP="000364E4">
            <w:pPr>
              <w:autoSpaceDE w:val="0"/>
              <w:autoSpaceDN w:val="0"/>
              <w:adjustRightInd w:val="0"/>
              <w:rPr>
                <w:rFonts w:eastAsiaTheme="minorHAnsi"/>
                <w:sz w:val="26"/>
                <w:szCs w:val="26"/>
                <w:lang w:eastAsia="en-US"/>
              </w:rPr>
            </w:pPr>
          </w:p>
        </w:tc>
        <w:tc>
          <w:tcPr>
            <w:tcW w:w="707" w:type="dxa"/>
            <w:vMerge/>
          </w:tcPr>
          <w:p w:rsidR="002A600F" w:rsidRPr="00057A46" w:rsidRDefault="002A600F" w:rsidP="00EC3583">
            <w:pPr>
              <w:autoSpaceDE w:val="0"/>
              <w:autoSpaceDN w:val="0"/>
              <w:adjustRightInd w:val="0"/>
              <w:rPr>
                <w:rFonts w:eastAsiaTheme="minorHAnsi"/>
                <w:sz w:val="26"/>
                <w:szCs w:val="26"/>
                <w:lang w:val="en-US" w:eastAsia="en-US"/>
              </w:rPr>
            </w:pPr>
          </w:p>
        </w:tc>
        <w:tc>
          <w:tcPr>
            <w:tcW w:w="2438" w:type="dxa"/>
            <w:vMerge/>
          </w:tcPr>
          <w:p w:rsidR="002A600F" w:rsidRPr="00057A46" w:rsidRDefault="002A600F" w:rsidP="00EC3583">
            <w:pPr>
              <w:autoSpaceDE w:val="0"/>
              <w:autoSpaceDN w:val="0"/>
              <w:adjustRightInd w:val="0"/>
              <w:rPr>
                <w:rFonts w:eastAsiaTheme="minorHAnsi"/>
                <w:sz w:val="26"/>
                <w:szCs w:val="26"/>
                <w:lang w:eastAsia="en-US"/>
              </w:rPr>
            </w:pPr>
          </w:p>
        </w:tc>
        <w:tc>
          <w:tcPr>
            <w:tcW w:w="4508" w:type="dxa"/>
            <w:tcBorders>
              <w:top w:val="single" w:sz="4" w:space="0" w:color="auto"/>
              <w:bottom w:val="single" w:sz="4" w:space="0" w:color="auto"/>
            </w:tcBorders>
          </w:tcPr>
          <w:p w:rsidR="002A600F" w:rsidRPr="00057A46" w:rsidRDefault="002A600F" w:rsidP="00EC3583">
            <w:pPr>
              <w:autoSpaceDE w:val="0"/>
              <w:autoSpaceDN w:val="0"/>
              <w:adjustRightInd w:val="0"/>
              <w:rPr>
                <w:rFonts w:eastAsiaTheme="minorHAnsi"/>
                <w:sz w:val="26"/>
                <w:szCs w:val="26"/>
                <w:lang w:eastAsia="en-US"/>
              </w:rPr>
            </w:pPr>
            <w:r w:rsidRPr="00057A46">
              <w:rPr>
                <w:rFonts w:eastAsiaTheme="minorHAnsi"/>
                <w:sz w:val="26"/>
                <w:szCs w:val="26"/>
                <w:lang w:val="en-US" w:eastAsia="en-US"/>
              </w:rPr>
              <w:t>6</w:t>
            </w:r>
            <w:r w:rsidRPr="00057A46">
              <w:rPr>
                <w:rFonts w:eastAsiaTheme="minorHAnsi"/>
                <w:sz w:val="26"/>
                <w:szCs w:val="26"/>
                <w:lang w:eastAsia="en-US"/>
              </w:rPr>
              <w:t xml:space="preserve">5 &lt;=  Р31 &lt; </w:t>
            </w:r>
            <w:r w:rsidRPr="00057A46">
              <w:rPr>
                <w:rFonts w:eastAsiaTheme="minorHAnsi"/>
                <w:sz w:val="26"/>
                <w:szCs w:val="26"/>
                <w:lang w:val="en-US" w:eastAsia="en-US"/>
              </w:rPr>
              <w:t>75</w:t>
            </w:r>
          </w:p>
        </w:tc>
        <w:tc>
          <w:tcPr>
            <w:tcW w:w="426" w:type="dxa"/>
            <w:vMerge w:val="restart"/>
          </w:tcPr>
          <w:p w:rsidR="002A600F" w:rsidRPr="00057A46" w:rsidRDefault="002A600F" w:rsidP="00EC3583">
            <w:pPr>
              <w:autoSpaceDE w:val="0"/>
              <w:autoSpaceDN w:val="0"/>
              <w:adjustRightInd w:val="0"/>
              <w:rPr>
                <w:rFonts w:eastAsiaTheme="minorHAnsi"/>
                <w:sz w:val="26"/>
                <w:szCs w:val="26"/>
                <w:lang w:eastAsia="en-US"/>
              </w:rPr>
            </w:pPr>
          </w:p>
        </w:tc>
        <w:tc>
          <w:tcPr>
            <w:tcW w:w="425" w:type="dxa"/>
            <w:tcBorders>
              <w:top w:val="single" w:sz="4" w:space="0" w:color="auto"/>
              <w:bottom w:val="single" w:sz="4" w:space="0" w:color="auto"/>
            </w:tcBorders>
          </w:tcPr>
          <w:p w:rsidR="002A600F" w:rsidRPr="00057A46" w:rsidRDefault="002A600F" w:rsidP="00EC3583">
            <w:pPr>
              <w:autoSpaceDE w:val="0"/>
              <w:autoSpaceDN w:val="0"/>
              <w:adjustRightInd w:val="0"/>
              <w:jc w:val="center"/>
              <w:rPr>
                <w:rFonts w:eastAsiaTheme="minorHAnsi"/>
                <w:sz w:val="26"/>
                <w:szCs w:val="26"/>
                <w:lang w:val="en-US" w:eastAsia="en-US"/>
              </w:rPr>
            </w:pPr>
            <w:r w:rsidRPr="00057A46">
              <w:rPr>
                <w:rFonts w:eastAsiaTheme="minorHAnsi"/>
                <w:sz w:val="26"/>
                <w:szCs w:val="26"/>
                <w:lang w:val="en-US" w:eastAsia="en-US"/>
              </w:rPr>
              <w:t>1</w:t>
            </w:r>
          </w:p>
        </w:tc>
        <w:tc>
          <w:tcPr>
            <w:tcW w:w="822" w:type="dxa"/>
            <w:vMerge/>
            <w:tcBorders>
              <w:top w:val="single" w:sz="4" w:space="0" w:color="auto"/>
              <w:bottom w:val="single" w:sz="4" w:space="0" w:color="auto"/>
            </w:tcBorders>
          </w:tcPr>
          <w:p w:rsidR="002A600F" w:rsidRPr="00057A46" w:rsidRDefault="002A600F" w:rsidP="00EC3583">
            <w:pPr>
              <w:autoSpaceDE w:val="0"/>
              <w:autoSpaceDN w:val="0"/>
              <w:adjustRightInd w:val="0"/>
              <w:jc w:val="center"/>
              <w:rPr>
                <w:rFonts w:eastAsiaTheme="minorHAnsi"/>
                <w:sz w:val="26"/>
                <w:szCs w:val="26"/>
                <w:lang w:eastAsia="en-US"/>
              </w:rPr>
            </w:pPr>
          </w:p>
        </w:tc>
        <w:tc>
          <w:tcPr>
            <w:tcW w:w="1729" w:type="dxa"/>
            <w:vMerge/>
            <w:tcBorders>
              <w:top w:val="single" w:sz="4" w:space="0" w:color="auto"/>
              <w:bottom w:val="single" w:sz="4" w:space="0" w:color="auto"/>
              <w:right w:val="single" w:sz="4" w:space="0" w:color="auto"/>
            </w:tcBorders>
          </w:tcPr>
          <w:p w:rsidR="002A600F" w:rsidRPr="00057A46" w:rsidRDefault="002A600F" w:rsidP="00EC3583">
            <w:pPr>
              <w:autoSpaceDE w:val="0"/>
              <w:autoSpaceDN w:val="0"/>
              <w:adjustRightInd w:val="0"/>
              <w:jc w:val="center"/>
              <w:rPr>
                <w:rFonts w:eastAsiaTheme="minorHAnsi"/>
                <w:sz w:val="26"/>
                <w:szCs w:val="26"/>
                <w:lang w:eastAsia="en-US"/>
              </w:rPr>
            </w:pPr>
          </w:p>
        </w:tc>
        <w:tc>
          <w:tcPr>
            <w:tcW w:w="1729" w:type="dxa"/>
            <w:gridSpan w:val="2"/>
            <w:tcBorders>
              <w:left w:val="single" w:sz="4" w:space="0" w:color="auto"/>
              <w:right w:val="nil"/>
            </w:tcBorders>
          </w:tcPr>
          <w:p w:rsidR="002A600F" w:rsidRPr="00057A46" w:rsidRDefault="002A600F" w:rsidP="00EC3583">
            <w:pPr>
              <w:autoSpaceDE w:val="0"/>
              <w:autoSpaceDN w:val="0"/>
              <w:adjustRightInd w:val="0"/>
              <w:jc w:val="center"/>
              <w:rPr>
                <w:rFonts w:eastAsiaTheme="minorHAnsi"/>
                <w:sz w:val="26"/>
                <w:szCs w:val="26"/>
                <w:lang w:eastAsia="en-US"/>
              </w:rPr>
            </w:pPr>
          </w:p>
        </w:tc>
      </w:tr>
      <w:tr w:rsidR="002A600F" w:rsidRPr="00057A46" w:rsidTr="00400974">
        <w:trPr>
          <w:gridAfter w:val="1"/>
          <w:wAfter w:w="1303" w:type="dxa"/>
        </w:trPr>
        <w:tc>
          <w:tcPr>
            <w:tcW w:w="144" w:type="dxa"/>
          </w:tcPr>
          <w:p w:rsidR="002A600F" w:rsidRPr="00057A46" w:rsidRDefault="002A600F" w:rsidP="000364E4">
            <w:pPr>
              <w:autoSpaceDE w:val="0"/>
              <w:autoSpaceDN w:val="0"/>
              <w:adjustRightInd w:val="0"/>
              <w:rPr>
                <w:rFonts w:eastAsiaTheme="minorHAnsi"/>
                <w:sz w:val="26"/>
                <w:szCs w:val="26"/>
                <w:lang w:eastAsia="en-US"/>
              </w:rPr>
            </w:pPr>
          </w:p>
        </w:tc>
        <w:tc>
          <w:tcPr>
            <w:tcW w:w="707" w:type="dxa"/>
            <w:vMerge/>
            <w:tcBorders>
              <w:bottom w:val="single" w:sz="4" w:space="0" w:color="auto"/>
            </w:tcBorders>
          </w:tcPr>
          <w:p w:rsidR="002A600F" w:rsidRPr="00057A46" w:rsidRDefault="002A600F" w:rsidP="00EC3583">
            <w:pPr>
              <w:autoSpaceDE w:val="0"/>
              <w:autoSpaceDN w:val="0"/>
              <w:adjustRightInd w:val="0"/>
              <w:rPr>
                <w:rFonts w:eastAsiaTheme="minorHAnsi"/>
                <w:sz w:val="26"/>
                <w:szCs w:val="26"/>
                <w:lang w:val="en-US" w:eastAsia="en-US"/>
              </w:rPr>
            </w:pPr>
          </w:p>
        </w:tc>
        <w:tc>
          <w:tcPr>
            <w:tcW w:w="2438" w:type="dxa"/>
            <w:vMerge/>
            <w:tcBorders>
              <w:bottom w:val="single" w:sz="4" w:space="0" w:color="auto"/>
            </w:tcBorders>
          </w:tcPr>
          <w:p w:rsidR="002A600F" w:rsidRPr="00057A46" w:rsidRDefault="002A600F" w:rsidP="00EC3583">
            <w:pPr>
              <w:autoSpaceDE w:val="0"/>
              <w:autoSpaceDN w:val="0"/>
              <w:adjustRightInd w:val="0"/>
              <w:rPr>
                <w:rFonts w:eastAsiaTheme="minorHAnsi"/>
                <w:sz w:val="26"/>
                <w:szCs w:val="26"/>
                <w:lang w:eastAsia="en-US"/>
              </w:rPr>
            </w:pPr>
          </w:p>
        </w:tc>
        <w:tc>
          <w:tcPr>
            <w:tcW w:w="4508" w:type="dxa"/>
            <w:tcBorders>
              <w:top w:val="single" w:sz="4" w:space="0" w:color="auto"/>
              <w:bottom w:val="single" w:sz="4" w:space="0" w:color="auto"/>
            </w:tcBorders>
          </w:tcPr>
          <w:p w:rsidR="002A600F" w:rsidRPr="00057A46" w:rsidRDefault="002A600F" w:rsidP="00EC3583">
            <w:pPr>
              <w:autoSpaceDE w:val="0"/>
              <w:autoSpaceDN w:val="0"/>
              <w:adjustRightInd w:val="0"/>
              <w:rPr>
                <w:rFonts w:eastAsiaTheme="minorHAnsi"/>
                <w:sz w:val="26"/>
                <w:szCs w:val="26"/>
                <w:lang w:eastAsia="en-US"/>
              </w:rPr>
            </w:pPr>
            <w:r w:rsidRPr="00057A46">
              <w:rPr>
                <w:rFonts w:eastAsiaTheme="minorHAnsi"/>
                <w:sz w:val="26"/>
                <w:szCs w:val="26"/>
                <w:lang w:eastAsia="en-US"/>
              </w:rPr>
              <w:t xml:space="preserve">Р31 &lt; </w:t>
            </w:r>
            <w:r w:rsidRPr="00057A46">
              <w:rPr>
                <w:rFonts w:eastAsiaTheme="minorHAnsi"/>
                <w:sz w:val="26"/>
                <w:szCs w:val="26"/>
                <w:lang w:val="en-US" w:eastAsia="en-US"/>
              </w:rPr>
              <w:t>6</w:t>
            </w:r>
            <w:r w:rsidRPr="00057A46">
              <w:rPr>
                <w:rFonts w:eastAsiaTheme="minorHAnsi"/>
                <w:sz w:val="26"/>
                <w:szCs w:val="26"/>
                <w:lang w:eastAsia="en-US"/>
              </w:rPr>
              <w:t>5</w:t>
            </w:r>
          </w:p>
        </w:tc>
        <w:tc>
          <w:tcPr>
            <w:tcW w:w="426" w:type="dxa"/>
            <w:vMerge/>
            <w:tcBorders>
              <w:bottom w:val="single" w:sz="4" w:space="0" w:color="auto"/>
            </w:tcBorders>
          </w:tcPr>
          <w:p w:rsidR="002A600F" w:rsidRPr="00057A46" w:rsidRDefault="002A600F" w:rsidP="00EC3583">
            <w:pPr>
              <w:autoSpaceDE w:val="0"/>
              <w:autoSpaceDN w:val="0"/>
              <w:adjustRightInd w:val="0"/>
              <w:rPr>
                <w:rFonts w:eastAsiaTheme="minorHAnsi"/>
                <w:sz w:val="26"/>
                <w:szCs w:val="26"/>
                <w:lang w:eastAsia="en-US"/>
              </w:rPr>
            </w:pPr>
          </w:p>
        </w:tc>
        <w:tc>
          <w:tcPr>
            <w:tcW w:w="425" w:type="dxa"/>
            <w:tcBorders>
              <w:top w:val="single" w:sz="4" w:space="0" w:color="auto"/>
              <w:bottom w:val="single" w:sz="4" w:space="0" w:color="auto"/>
            </w:tcBorders>
          </w:tcPr>
          <w:p w:rsidR="002A600F" w:rsidRPr="00057A46" w:rsidRDefault="002A600F" w:rsidP="00EC3583">
            <w:pPr>
              <w:autoSpaceDE w:val="0"/>
              <w:autoSpaceDN w:val="0"/>
              <w:adjustRightInd w:val="0"/>
              <w:jc w:val="center"/>
              <w:rPr>
                <w:rFonts w:eastAsiaTheme="minorHAnsi"/>
                <w:sz w:val="26"/>
                <w:szCs w:val="26"/>
                <w:lang w:eastAsia="en-US"/>
              </w:rPr>
            </w:pPr>
            <w:r w:rsidRPr="00057A46">
              <w:rPr>
                <w:rFonts w:eastAsiaTheme="minorHAnsi"/>
                <w:sz w:val="26"/>
                <w:szCs w:val="26"/>
                <w:lang w:eastAsia="en-US"/>
              </w:rPr>
              <w:t>0</w:t>
            </w:r>
          </w:p>
        </w:tc>
        <w:tc>
          <w:tcPr>
            <w:tcW w:w="822" w:type="dxa"/>
            <w:vMerge/>
            <w:tcBorders>
              <w:top w:val="single" w:sz="4" w:space="0" w:color="auto"/>
              <w:bottom w:val="single" w:sz="4" w:space="0" w:color="auto"/>
            </w:tcBorders>
          </w:tcPr>
          <w:p w:rsidR="002A600F" w:rsidRPr="00057A46" w:rsidRDefault="002A600F" w:rsidP="00EC3583">
            <w:pPr>
              <w:autoSpaceDE w:val="0"/>
              <w:autoSpaceDN w:val="0"/>
              <w:adjustRightInd w:val="0"/>
              <w:jc w:val="center"/>
              <w:rPr>
                <w:rFonts w:eastAsiaTheme="minorHAnsi"/>
                <w:sz w:val="26"/>
                <w:szCs w:val="26"/>
                <w:lang w:eastAsia="en-US"/>
              </w:rPr>
            </w:pPr>
          </w:p>
        </w:tc>
        <w:tc>
          <w:tcPr>
            <w:tcW w:w="1729" w:type="dxa"/>
            <w:vMerge/>
            <w:tcBorders>
              <w:top w:val="single" w:sz="4" w:space="0" w:color="auto"/>
              <w:bottom w:val="single" w:sz="4" w:space="0" w:color="auto"/>
              <w:right w:val="single" w:sz="4" w:space="0" w:color="auto"/>
            </w:tcBorders>
          </w:tcPr>
          <w:p w:rsidR="002A600F" w:rsidRPr="00057A46" w:rsidRDefault="002A600F" w:rsidP="00EC3583">
            <w:pPr>
              <w:autoSpaceDE w:val="0"/>
              <w:autoSpaceDN w:val="0"/>
              <w:adjustRightInd w:val="0"/>
              <w:jc w:val="center"/>
              <w:rPr>
                <w:rFonts w:eastAsiaTheme="minorHAnsi"/>
                <w:sz w:val="26"/>
                <w:szCs w:val="26"/>
                <w:lang w:eastAsia="en-US"/>
              </w:rPr>
            </w:pPr>
          </w:p>
        </w:tc>
        <w:tc>
          <w:tcPr>
            <w:tcW w:w="426" w:type="dxa"/>
            <w:tcBorders>
              <w:left w:val="single" w:sz="4" w:space="0" w:color="auto"/>
              <w:bottom w:val="nil"/>
              <w:right w:val="nil"/>
            </w:tcBorders>
          </w:tcPr>
          <w:p w:rsidR="002A600F" w:rsidRPr="00057A46" w:rsidRDefault="002A600F" w:rsidP="008F578B">
            <w:pPr>
              <w:autoSpaceDE w:val="0"/>
              <w:autoSpaceDN w:val="0"/>
              <w:adjustRightInd w:val="0"/>
              <w:rPr>
                <w:rFonts w:eastAsiaTheme="minorHAnsi"/>
                <w:sz w:val="26"/>
                <w:szCs w:val="26"/>
                <w:lang w:eastAsia="en-US"/>
              </w:rPr>
            </w:pPr>
            <w:r w:rsidRPr="00057A46">
              <w:rPr>
                <w:rFonts w:eastAsiaTheme="minorHAnsi"/>
                <w:sz w:val="26"/>
                <w:szCs w:val="26"/>
                <w:lang w:eastAsia="en-US"/>
              </w:rPr>
              <w:t>»</w:t>
            </w:r>
            <w:r w:rsidR="009A6D13">
              <w:rPr>
                <w:rFonts w:eastAsiaTheme="minorHAnsi"/>
                <w:sz w:val="26"/>
                <w:szCs w:val="26"/>
                <w:lang w:eastAsia="en-US"/>
              </w:rPr>
              <w:t>;</w:t>
            </w:r>
          </w:p>
        </w:tc>
      </w:tr>
    </w:tbl>
    <w:p w:rsidR="000364E4" w:rsidRPr="00057A46" w:rsidRDefault="000364E4" w:rsidP="00CF31F6">
      <w:pPr>
        <w:autoSpaceDE w:val="0"/>
        <w:autoSpaceDN w:val="0"/>
        <w:adjustRightInd w:val="0"/>
        <w:ind w:firstLine="709"/>
        <w:jc w:val="both"/>
        <w:rPr>
          <w:sz w:val="26"/>
          <w:szCs w:val="26"/>
        </w:rPr>
      </w:pPr>
    </w:p>
    <w:p w:rsidR="00A51E4B" w:rsidRDefault="009A6D13" w:rsidP="00CF31F6">
      <w:pPr>
        <w:autoSpaceDE w:val="0"/>
        <w:autoSpaceDN w:val="0"/>
        <w:adjustRightInd w:val="0"/>
        <w:ind w:firstLine="709"/>
        <w:jc w:val="both"/>
        <w:rPr>
          <w:sz w:val="26"/>
          <w:szCs w:val="26"/>
        </w:rPr>
      </w:pPr>
      <w:r>
        <w:rPr>
          <w:sz w:val="26"/>
          <w:szCs w:val="26"/>
        </w:rPr>
        <w:t>4)</w:t>
      </w:r>
      <w:r w:rsidR="00A51E4B" w:rsidRPr="00057A46">
        <w:rPr>
          <w:sz w:val="26"/>
          <w:szCs w:val="26"/>
        </w:rPr>
        <w:t xml:space="preserve"> </w:t>
      </w:r>
      <w:r>
        <w:rPr>
          <w:sz w:val="26"/>
          <w:szCs w:val="26"/>
        </w:rPr>
        <w:t>в</w:t>
      </w:r>
      <w:r w:rsidR="00A51E4B" w:rsidRPr="00057A46">
        <w:rPr>
          <w:sz w:val="26"/>
          <w:szCs w:val="26"/>
        </w:rPr>
        <w:t xml:space="preserve"> приложении № 2 к Методике </w:t>
      </w:r>
      <w:proofErr w:type="gramStart"/>
      <w:r w:rsidR="00A51E4B" w:rsidRPr="00057A46">
        <w:rPr>
          <w:sz w:val="26"/>
          <w:szCs w:val="26"/>
        </w:rPr>
        <w:t>мониторинга оценки качества финансового менеджмента главных распорядителей средств областного бюджета</w:t>
      </w:r>
      <w:proofErr w:type="gramEnd"/>
      <w:r w:rsidR="00A51E4B" w:rsidRPr="00057A46">
        <w:rPr>
          <w:sz w:val="26"/>
          <w:szCs w:val="26"/>
        </w:rPr>
        <w:t xml:space="preserve"> после строки:</w:t>
      </w:r>
    </w:p>
    <w:p w:rsidR="002A79C9" w:rsidRPr="00057A46" w:rsidRDefault="002A79C9" w:rsidP="00CF31F6">
      <w:pPr>
        <w:autoSpaceDE w:val="0"/>
        <w:autoSpaceDN w:val="0"/>
        <w:adjustRightInd w:val="0"/>
        <w:ind w:firstLine="709"/>
        <w:jc w:val="both"/>
        <w:rPr>
          <w:sz w:val="26"/>
          <w:szCs w:val="26"/>
        </w:rPr>
      </w:pPr>
    </w:p>
    <w:tbl>
      <w:tblPr>
        <w:tblW w:w="9707" w:type="dxa"/>
        <w:tblLayout w:type="fixed"/>
        <w:tblCellMar>
          <w:top w:w="102" w:type="dxa"/>
          <w:left w:w="62" w:type="dxa"/>
          <w:bottom w:w="102" w:type="dxa"/>
          <w:right w:w="62" w:type="dxa"/>
        </w:tblCellMar>
        <w:tblLook w:val="0000"/>
      </w:tblPr>
      <w:tblGrid>
        <w:gridCol w:w="346"/>
        <w:gridCol w:w="624"/>
        <w:gridCol w:w="2778"/>
        <w:gridCol w:w="1361"/>
        <w:gridCol w:w="2438"/>
        <w:gridCol w:w="1757"/>
        <w:gridCol w:w="403"/>
      </w:tblGrid>
      <w:tr w:rsidR="000C41B7" w:rsidRPr="00057A46" w:rsidTr="002A79C9">
        <w:tc>
          <w:tcPr>
            <w:tcW w:w="346" w:type="dxa"/>
            <w:tcBorders>
              <w:right w:val="single" w:sz="4" w:space="0" w:color="auto"/>
            </w:tcBorders>
          </w:tcPr>
          <w:p w:rsidR="000C41B7" w:rsidRPr="00057A46" w:rsidRDefault="000C41B7" w:rsidP="00A51E4B">
            <w:pPr>
              <w:autoSpaceDE w:val="0"/>
              <w:autoSpaceDN w:val="0"/>
              <w:adjustRightInd w:val="0"/>
              <w:ind w:left="38"/>
              <w:rPr>
                <w:rFonts w:eastAsiaTheme="minorHAnsi"/>
                <w:sz w:val="26"/>
                <w:szCs w:val="26"/>
                <w:lang w:eastAsia="en-US"/>
              </w:rPr>
            </w:pPr>
            <w:r w:rsidRPr="00057A46">
              <w:rPr>
                <w:rFonts w:eastAsiaTheme="minorHAnsi"/>
                <w:sz w:val="26"/>
                <w:szCs w:val="26"/>
                <w:lang w:eastAsia="en-US"/>
              </w:rPr>
              <w:t>«</w:t>
            </w:r>
          </w:p>
        </w:tc>
        <w:tc>
          <w:tcPr>
            <w:tcW w:w="624" w:type="dxa"/>
            <w:tcBorders>
              <w:top w:val="single" w:sz="4" w:space="0" w:color="auto"/>
              <w:left w:val="single" w:sz="4" w:space="0" w:color="auto"/>
              <w:bottom w:val="single" w:sz="4" w:space="0" w:color="auto"/>
              <w:right w:val="single" w:sz="4" w:space="0" w:color="auto"/>
            </w:tcBorders>
          </w:tcPr>
          <w:p w:rsidR="000C41B7" w:rsidRPr="00057A46" w:rsidRDefault="000C41B7" w:rsidP="00A51E4B">
            <w:pPr>
              <w:autoSpaceDE w:val="0"/>
              <w:autoSpaceDN w:val="0"/>
              <w:adjustRightInd w:val="0"/>
              <w:ind w:left="38"/>
              <w:rPr>
                <w:rFonts w:eastAsiaTheme="minorHAnsi"/>
                <w:sz w:val="26"/>
                <w:szCs w:val="26"/>
                <w:lang w:eastAsia="en-US"/>
              </w:rPr>
            </w:pPr>
            <w:r w:rsidRPr="00057A46">
              <w:rPr>
                <w:rFonts w:eastAsiaTheme="minorHAnsi"/>
                <w:sz w:val="26"/>
                <w:szCs w:val="26"/>
                <w:lang w:eastAsia="en-US"/>
              </w:rPr>
              <w:t>Р25</w:t>
            </w:r>
          </w:p>
        </w:tc>
        <w:tc>
          <w:tcPr>
            <w:tcW w:w="2778" w:type="dxa"/>
            <w:tcBorders>
              <w:top w:val="single" w:sz="4" w:space="0" w:color="auto"/>
              <w:left w:val="single" w:sz="4" w:space="0" w:color="auto"/>
              <w:bottom w:val="single" w:sz="4" w:space="0" w:color="auto"/>
              <w:right w:val="single" w:sz="4" w:space="0" w:color="auto"/>
            </w:tcBorders>
          </w:tcPr>
          <w:p w:rsidR="000C41B7" w:rsidRPr="00057A46" w:rsidRDefault="000C41B7" w:rsidP="00A51E4B">
            <w:pPr>
              <w:autoSpaceDE w:val="0"/>
              <w:autoSpaceDN w:val="0"/>
              <w:adjustRightInd w:val="0"/>
              <w:rPr>
                <w:rFonts w:eastAsiaTheme="minorHAnsi"/>
                <w:sz w:val="26"/>
                <w:szCs w:val="26"/>
                <w:lang w:eastAsia="en-US"/>
              </w:rPr>
            </w:pPr>
            <w:r w:rsidRPr="00057A46">
              <w:rPr>
                <w:rFonts w:eastAsiaTheme="minorHAnsi"/>
                <w:sz w:val="26"/>
                <w:szCs w:val="26"/>
                <w:lang w:eastAsia="en-US"/>
              </w:rPr>
              <w:t xml:space="preserve">Количество </w:t>
            </w:r>
            <w:proofErr w:type="gramStart"/>
            <w:r w:rsidRPr="00057A46">
              <w:rPr>
                <w:rFonts w:eastAsiaTheme="minorHAnsi"/>
                <w:sz w:val="26"/>
                <w:szCs w:val="26"/>
                <w:lang w:eastAsia="en-US"/>
              </w:rPr>
              <w:t>дней отклонения даты списания средств</w:t>
            </w:r>
            <w:proofErr w:type="gramEnd"/>
            <w:r w:rsidRPr="00057A46">
              <w:rPr>
                <w:rFonts w:eastAsiaTheme="minorHAnsi"/>
                <w:sz w:val="26"/>
                <w:szCs w:val="26"/>
                <w:lang w:eastAsia="en-US"/>
              </w:rPr>
              <w:t xml:space="preserve"> с лицевого счета бюджета (не позднее 2 рабочих дней после установленного срока согласно ведомости по кассовым поступлениям) от срока, установленного </w:t>
            </w:r>
            <w:hyperlink r:id="rId12" w:history="1">
              <w:r w:rsidRPr="00057A46">
                <w:rPr>
                  <w:rFonts w:eastAsiaTheme="minorHAnsi"/>
                  <w:color w:val="0000FF"/>
                  <w:sz w:val="26"/>
                  <w:szCs w:val="26"/>
                  <w:lang w:eastAsia="en-US"/>
                </w:rPr>
                <w:t>пунктом 5 статьи 242</w:t>
              </w:r>
            </w:hyperlink>
            <w:r w:rsidRPr="00057A46">
              <w:rPr>
                <w:rFonts w:eastAsiaTheme="minorHAnsi"/>
                <w:sz w:val="26"/>
                <w:szCs w:val="26"/>
                <w:lang w:eastAsia="en-US"/>
              </w:rPr>
              <w:t xml:space="preserve"> Бюджетного кодекса Российской Федерации</w:t>
            </w:r>
          </w:p>
        </w:tc>
        <w:tc>
          <w:tcPr>
            <w:tcW w:w="1361" w:type="dxa"/>
            <w:tcBorders>
              <w:top w:val="single" w:sz="4" w:space="0" w:color="auto"/>
              <w:left w:val="single" w:sz="4" w:space="0" w:color="auto"/>
              <w:bottom w:val="single" w:sz="4" w:space="0" w:color="auto"/>
              <w:right w:val="single" w:sz="4" w:space="0" w:color="auto"/>
            </w:tcBorders>
          </w:tcPr>
          <w:p w:rsidR="000C41B7" w:rsidRPr="00057A46" w:rsidRDefault="000C41B7" w:rsidP="00A51E4B">
            <w:pPr>
              <w:autoSpaceDE w:val="0"/>
              <w:autoSpaceDN w:val="0"/>
              <w:adjustRightInd w:val="0"/>
              <w:jc w:val="center"/>
              <w:rPr>
                <w:rFonts w:eastAsiaTheme="minorHAnsi"/>
                <w:sz w:val="26"/>
                <w:szCs w:val="26"/>
                <w:lang w:eastAsia="en-US"/>
              </w:rPr>
            </w:pPr>
            <w:r w:rsidRPr="00057A46">
              <w:rPr>
                <w:rFonts w:eastAsiaTheme="minorHAnsi"/>
                <w:sz w:val="26"/>
                <w:szCs w:val="26"/>
                <w:lang w:eastAsia="en-US"/>
              </w:rPr>
              <w:t>дни</w:t>
            </w:r>
          </w:p>
        </w:tc>
        <w:tc>
          <w:tcPr>
            <w:tcW w:w="2438" w:type="dxa"/>
            <w:tcBorders>
              <w:top w:val="single" w:sz="4" w:space="0" w:color="auto"/>
              <w:left w:val="single" w:sz="4" w:space="0" w:color="auto"/>
              <w:bottom w:val="single" w:sz="4" w:space="0" w:color="auto"/>
              <w:right w:val="single" w:sz="4" w:space="0" w:color="auto"/>
            </w:tcBorders>
          </w:tcPr>
          <w:p w:rsidR="000C41B7" w:rsidRPr="00057A46" w:rsidRDefault="000C41B7" w:rsidP="005608A9">
            <w:pPr>
              <w:autoSpaceDE w:val="0"/>
              <w:autoSpaceDN w:val="0"/>
              <w:adjustRightInd w:val="0"/>
              <w:jc w:val="center"/>
              <w:rPr>
                <w:rFonts w:eastAsiaTheme="minorHAnsi"/>
                <w:sz w:val="26"/>
                <w:szCs w:val="26"/>
                <w:lang w:eastAsia="en-US"/>
              </w:rPr>
            </w:pPr>
            <w:r w:rsidRPr="00057A46">
              <w:rPr>
                <w:rFonts w:eastAsiaTheme="minorHAnsi"/>
                <w:sz w:val="26"/>
                <w:szCs w:val="26"/>
                <w:lang w:eastAsia="en-US"/>
              </w:rPr>
              <w:t xml:space="preserve">Программный комплекс </w:t>
            </w:r>
            <w:r w:rsidR="005608A9">
              <w:rPr>
                <w:rFonts w:eastAsiaTheme="minorHAnsi"/>
                <w:sz w:val="26"/>
                <w:szCs w:val="26"/>
                <w:lang w:eastAsia="en-US"/>
              </w:rPr>
              <w:t>«</w:t>
            </w:r>
            <w:proofErr w:type="spellStart"/>
            <w:r w:rsidRPr="00057A46">
              <w:rPr>
                <w:rFonts w:eastAsiaTheme="minorHAnsi"/>
                <w:sz w:val="26"/>
                <w:szCs w:val="26"/>
                <w:lang w:eastAsia="en-US"/>
              </w:rPr>
              <w:t>Бюджет-СМАРТ</w:t>
            </w:r>
            <w:proofErr w:type="spellEnd"/>
            <w:r w:rsidR="005608A9">
              <w:rPr>
                <w:rFonts w:eastAsiaTheme="minorHAnsi"/>
                <w:sz w:val="26"/>
                <w:szCs w:val="26"/>
                <w:lang w:eastAsia="en-US"/>
              </w:rPr>
              <w:t>»</w:t>
            </w:r>
          </w:p>
        </w:tc>
        <w:tc>
          <w:tcPr>
            <w:tcW w:w="1757" w:type="dxa"/>
            <w:tcBorders>
              <w:top w:val="single" w:sz="4" w:space="0" w:color="auto"/>
              <w:left w:val="single" w:sz="4" w:space="0" w:color="auto"/>
              <w:bottom w:val="single" w:sz="4" w:space="0" w:color="auto"/>
              <w:right w:val="single" w:sz="4" w:space="0" w:color="auto"/>
            </w:tcBorders>
          </w:tcPr>
          <w:p w:rsidR="000C41B7" w:rsidRPr="00057A46" w:rsidRDefault="000C41B7" w:rsidP="00A51E4B">
            <w:pPr>
              <w:autoSpaceDE w:val="0"/>
              <w:autoSpaceDN w:val="0"/>
              <w:adjustRightInd w:val="0"/>
              <w:outlineLvl w:val="0"/>
              <w:rPr>
                <w:rFonts w:eastAsiaTheme="minorHAnsi"/>
                <w:sz w:val="26"/>
                <w:szCs w:val="26"/>
                <w:lang w:eastAsia="en-US"/>
              </w:rPr>
            </w:pPr>
          </w:p>
        </w:tc>
        <w:tc>
          <w:tcPr>
            <w:tcW w:w="403" w:type="dxa"/>
            <w:tcBorders>
              <w:left w:val="single" w:sz="4" w:space="0" w:color="auto"/>
            </w:tcBorders>
            <w:vAlign w:val="bottom"/>
          </w:tcPr>
          <w:p w:rsidR="000C41B7" w:rsidRPr="00057A46" w:rsidRDefault="000C41B7" w:rsidP="009A6D13">
            <w:pPr>
              <w:autoSpaceDE w:val="0"/>
              <w:autoSpaceDN w:val="0"/>
              <w:adjustRightInd w:val="0"/>
              <w:jc w:val="center"/>
              <w:outlineLvl w:val="0"/>
              <w:rPr>
                <w:rFonts w:eastAsiaTheme="minorHAnsi"/>
                <w:sz w:val="26"/>
                <w:szCs w:val="26"/>
                <w:lang w:eastAsia="en-US"/>
              </w:rPr>
            </w:pPr>
            <w:r w:rsidRPr="00057A46">
              <w:rPr>
                <w:rFonts w:eastAsiaTheme="minorHAnsi"/>
                <w:sz w:val="26"/>
                <w:szCs w:val="26"/>
                <w:lang w:eastAsia="en-US"/>
              </w:rPr>
              <w:t>»</w:t>
            </w:r>
          </w:p>
        </w:tc>
      </w:tr>
    </w:tbl>
    <w:p w:rsidR="00A51E4B" w:rsidRDefault="00A51E4B" w:rsidP="00CF31F6">
      <w:pPr>
        <w:autoSpaceDE w:val="0"/>
        <w:autoSpaceDN w:val="0"/>
        <w:adjustRightInd w:val="0"/>
        <w:ind w:firstLine="709"/>
        <w:jc w:val="both"/>
        <w:rPr>
          <w:sz w:val="26"/>
          <w:szCs w:val="26"/>
        </w:rPr>
      </w:pPr>
    </w:p>
    <w:p w:rsidR="00D87296" w:rsidRPr="00057A46" w:rsidRDefault="00A51E4B" w:rsidP="00CF31F6">
      <w:pPr>
        <w:autoSpaceDE w:val="0"/>
        <w:autoSpaceDN w:val="0"/>
        <w:adjustRightInd w:val="0"/>
        <w:ind w:firstLine="709"/>
        <w:jc w:val="both"/>
        <w:rPr>
          <w:sz w:val="26"/>
          <w:szCs w:val="26"/>
        </w:rPr>
      </w:pPr>
      <w:r w:rsidRPr="00057A46">
        <w:rPr>
          <w:sz w:val="26"/>
          <w:szCs w:val="26"/>
        </w:rPr>
        <w:lastRenderedPageBreak/>
        <w:t>дополнить строк</w:t>
      </w:r>
      <w:r w:rsidR="00172B39" w:rsidRPr="00057A46">
        <w:rPr>
          <w:sz w:val="26"/>
          <w:szCs w:val="26"/>
        </w:rPr>
        <w:t>ами</w:t>
      </w:r>
      <w:r w:rsidRPr="00057A46">
        <w:rPr>
          <w:sz w:val="26"/>
          <w:szCs w:val="26"/>
        </w:rPr>
        <w:t xml:space="preserve"> следующего содержания:</w:t>
      </w:r>
    </w:p>
    <w:p w:rsidR="00A51E4B" w:rsidRPr="00057A46" w:rsidRDefault="00A51E4B" w:rsidP="00CF31F6">
      <w:pPr>
        <w:autoSpaceDE w:val="0"/>
        <w:autoSpaceDN w:val="0"/>
        <w:adjustRightInd w:val="0"/>
        <w:ind w:firstLine="709"/>
        <w:jc w:val="both"/>
        <w:rPr>
          <w:sz w:val="26"/>
          <w:szCs w:val="26"/>
        </w:rPr>
      </w:pPr>
    </w:p>
    <w:tbl>
      <w:tblPr>
        <w:tblW w:w="9707" w:type="dxa"/>
        <w:tblLayout w:type="fixed"/>
        <w:tblCellMar>
          <w:top w:w="102" w:type="dxa"/>
          <w:left w:w="62" w:type="dxa"/>
          <w:bottom w:w="102" w:type="dxa"/>
          <w:right w:w="62" w:type="dxa"/>
        </w:tblCellMar>
        <w:tblLook w:val="0000"/>
      </w:tblPr>
      <w:tblGrid>
        <w:gridCol w:w="346"/>
        <w:gridCol w:w="624"/>
        <w:gridCol w:w="2778"/>
        <w:gridCol w:w="1361"/>
        <w:gridCol w:w="2438"/>
        <w:gridCol w:w="1757"/>
        <w:gridCol w:w="403"/>
      </w:tblGrid>
      <w:tr w:rsidR="000C41B7" w:rsidRPr="00057A46" w:rsidTr="002A79C9">
        <w:tc>
          <w:tcPr>
            <w:tcW w:w="346" w:type="dxa"/>
            <w:tcBorders>
              <w:right w:val="single" w:sz="4" w:space="0" w:color="auto"/>
            </w:tcBorders>
          </w:tcPr>
          <w:p w:rsidR="000C41B7" w:rsidRPr="00057A46" w:rsidRDefault="000C41B7" w:rsidP="00A51E4B">
            <w:pPr>
              <w:autoSpaceDE w:val="0"/>
              <w:autoSpaceDN w:val="0"/>
              <w:adjustRightInd w:val="0"/>
              <w:ind w:left="38"/>
              <w:rPr>
                <w:rFonts w:eastAsiaTheme="minorHAnsi"/>
                <w:sz w:val="26"/>
                <w:szCs w:val="26"/>
                <w:lang w:eastAsia="en-US"/>
              </w:rPr>
            </w:pPr>
            <w:r w:rsidRPr="00057A46">
              <w:rPr>
                <w:rFonts w:eastAsiaTheme="minorHAnsi"/>
                <w:sz w:val="26"/>
                <w:szCs w:val="26"/>
                <w:lang w:eastAsia="en-US"/>
              </w:rPr>
              <w:t>«</w:t>
            </w:r>
          </w:p>
        </w:tc>
        <w:tc>
          <w:tcPr>
            <w:tcW w:w="624" w:type="dxa"/>
            <w:tcBorders>
              <w:top w:val="single" w:sz="4" w:space="0" w:color="auto"/>
              <w:left w:val="single" w:sz="4" w:space="0" w:color="auto"/>
              <w:bottom w:val="single" w:sz="4" w:space="0" w:color="auto"/>
              <w:right w:val="single" w:sz="4" w:space="0" w:color="auto"/>
            </w:tcBorders>
          </w:tcPr>
          <w:p w:rsidR="000C41B7" w:rsidRPr="00057A46" w:rsidRDefault="000C41B7" w:rsidP="00D678D4">
            <w:pPr>
              <w:autoSpaceDE w:val="0"/>
              <w:autoSpaceDN w:val="0"/>
              <w:adjustRightInd w:val="0"/>
              <w:ind w:left="38"/>
              <w:jc w:val="center"/>
              <w:rPr>
                <w:rFonts w:eastAsiaTheme="minorHAnsi"/>
                <w:sz w:val="26"/>
                <w:szCs w:val="26"/>
                <w:lang w:eastAsia="en-US"/>
              </w:rPr>
            </w:pPr>
            <w:r w:rsidRPr="00057A46">
              <w:rPr>
                <w:rFonts w:eastAsiaTheme="minorHAnsi"/>
                <w:sz w:val="26"/>
                <w:szCs w:val="26"/>
                <w:lang w:eastAsia="en-US"/>
              </w:rPr>
              <w:t>Р27</w:t>
            </w:r>
          </w:p>
        </w:tc>
        <w:tc>
          <w:tcPr>
            <w:tcW w:w="2778" w:type="dxa"/>
            <w:tcBorders>
              <w:top w:val="single" w:sz="4" w:space="0" w:color="auto"/>
              <w:left w:val="single" w:sz="4" w:space="0" w:color="auto"/>
              <w:bottom w:val="single" w:sz="4" w:space="0" w:color="auto"/>
              <w:right w:val="single" w:sz="4" w:space="0" w:color="auto"/>
            </w:tcBorders>
          </w:tcPr>
          <w:p w:rsidR="000C41B7" w:rsidRPr="00057A46" w:rsidRDefault="000C41B7" w:rsidP="00136F45">
            <w:pPr>
              <w:autoSpaceDE w:val="0"/>
              <w:autoSpaceDN w:val="0"/>
              <w:adjustRightInd w:val="0"/>
              <w:rPr>
                <w:rFonts w:eastAsiaTheme="minorHAnsi"/>
                <w:sz w:val="26"/>
                <w:szCs w:val="26"/>
                <w:lang w:eastAsia="en-US"/>
              </w:rPr>
            </w:pPr>
            <w:r w:rsidRPr="00057A46">
              <w:rPr>
                <w:rFonts w:eastAsiaTheme="minorHAnsi"/>
                <w:sz w:val="26"/>
                <w:szCs w:val="26"/>
                <w:lang w:eastAsia="en-US"/>
              </w:rPr>
              <w:t>Количество государственных учреждений, разместивших информацию о государственном задании</w:t>
            </w:r>
          </w:p>
        </w:tc>
        <w:tc>
          <w:tcPr>
            <w:tcW w:w="1361" w:type="dxa"/>
            <w:tcBorders>
              <w:top w:val="single" w:sz="4" w:space="0" w:color="auto"/>
              <w:left w:val="single" w:sz="4" w:space="0" w:color="auto"/>
              <w:bottom w:val="single" w:sz="4" w:space="0" w:color="auto"/>
              <w:right w:val="single" w:sz="4" w:space="0" w:color="auto"/>
            </w:tcBorders>
          </w:tcPr>
          <w:p w:rsidR="000C41B7" w:rsidRPr="00057A46" w:rsidRDefault="000C41B7" w:rsidP="00A51E4B">
            <w:pPr>
              <w:autoSpaceDE w:val="0"/>
              <w:autoSpaceDN w:val="0"/>
              <w:adjustRightInd w:val="0"/>
              <w:jc w:val="center"/>
              <w:rPr>
                <w:rFonts w:eastAsiaTheme="minorHAnsi"/>
                <w:sz w:val="26"/>
                <w:szCs w:val="26"/>
                <w:lang w:eastAsia="en-US"/>
              </w:rPr>
            </w:pPr>
            <w:r w:rsidRPr="00057A46">
              <w:rPr>
                <w:rFonts w:eastAsiaTheme="minorHAnsi"/>
                <w:sz w:val="26"/>
                <w:szCs w:val="26"/>
                <w:lang w:eastAsia="en-US"/>
              </w:rPr>
              <w:t>ед.</w:t>
            </w:r>
          </w:p>
        </w:tc>
        <w:tc>
          <w:tcPr>
            <w:tcW w:w="2438" w:type="dxa"/>
            <w:tcBorders>
              <w:top w:val="single" w:sz="4" w:space="0" w:color="auto"/>
              <w:left w:val="single" w:sz="4" w:space="0" w:color="auto"/>
              <w:bottom w:val="single" w:sz="4" w:space="0" w:color="auto"/>
              <w:right w:val="single" w:sz="4" w:space="0" w:color="auto"/>
            </w:tcBorders>
          </w:tcPr>
          <w:p w:rsidR="000C41B7" w:rsidRPr="00057A46" w:rsidRDefault="000C41B7" w:rsidP="00B1010A">
            <w:pPr>
              <w:autoSpaceDE w:val="0"/>
              <w:autoSpaceDN w:val="0"/>
              <w:adjustRightInd w:val="0"/>
              <w:jc w:val="center"/>
              <w:rPr>
                <w:rFonts w:eastAsiaTheme="minorHAnsi"/>
                <w:sz w:val="26"/>
                <w:szCs w:val="26"/>
                <w:lang w:eastAsia="en-US"/>
              </w:rPr>
            </w:pPr>
            <w:r w:rsidRPr="00057A46">
              <w:rPr>
                <w:rFonts w:eastAsiaTheme="minorHAnsi"/>
                <w:sz w:val="26"/>
                <w:szCs w:val="26"/>
                <w:lang w:eastAsia="en-US"/>
              </w:rPr>
              <w:t xml:space="preserve">Сайт в сети Интернет </w:t>
            </w:r>
            <w:hyperlink r:id="rId13" w:history="1">
              <w:r w:rsidRPr="00057A46">
                <w:rPr>
                  <w:rStyle w:val="a7"/>
                  <w:rFonts w:eastAsiaTheme="minorHAnsi"/>
                  <w:color w:val="auto"/>
                  <w:sz w:val="26"/>
                  <w:szCs w:val="26"/>
                  <w:lang w:val="en-US" w:eastAsia="en-US"/>
                </w:rPr>
                <w:t>www</w:t>
              </w:r>
              <w:r w:rsidRPr="00057A46">
                <w:rPr>
                  <w:rStyle w:val="a7"/>
                  <w:rFonts w:eastAsiaTheme="minorHAnsi"/>
                  <w:color w:val="auto"/>
                  <w:sz w:val="26"/>
                  <w:szCs w:val="26"/>
                  <w:lang w:eastAsia="en-US"/>
                </w:rPr>
                <w:t>.</w:t>
              </w:r>
              <w:r w:rsidRPr="00057A46">
                <w:rPr>
                  <w:rStyle w:val="a7"/>
                  <w:rFonts w:eastAsiaTheme="minorHAnsi"/>
                  <w:color w:val="auto"/>
                  <w:sz w:val="26"/>
                  <w:szCs w:val="26"/>
                  <w:lang w:val="en-US" w:eastAsia="en-US"/>
                </w:rPr>
                <w:t>bus</w:t>
              </w:r>
              <w:r w:rsidRPr="00057A46">
                <w:rPr>
                  <w:rStyle w:val="a7"/>
                  <w:rFonts w:eastAsiaTheme="minorHAnsi"/>
                  <w:color w:val="auto"/>
                  <w:sz w:val="26"/>
                  <w:szCs w:val="26"/>
                  <w:lang w:eastAsia="en-US"/>
                </w:rPr>
                <w:t>.</w:t>
              </w:r>
              <w:r w:rsidRPr="00057A46">
                <w:rPr>
                  <w:rStyle w:val="a7"/>
                  <w:rFonts w:eastAsiaTheme="minorHAnsi"/>
                  <w:color w:val="auto"/>
                  <w:sz w:val="26"/>
                  <w:szCs w:val="26"/>
                  <w:lang w:val="en-US" w:eastAsia="en-US"/>
                </w:rPr>
                <w:t>gov</w:t>
              </w:r>
              <w:r w:rsidRPr="00057A46">
                <w:rPr>
                  <w:rStyle w:val="a7"/>
                  <w:rFonts w:eastAsiaTheme="minorHAnsi"/>
                  <w:color w:val="auto"/>
                  <w:sz w:val="26"/>
                  <w:szCs w:val="26"/>
                  <w:lang w:eastAsia="en-US"/>
                </w:rPr>
                <w:t>.</w:t>
              </w:r>
              <w:r w:rsidRPr="00057A46">
                <w:rPr>
                  <w:rStyle w:val="a7"/>
                  <w:rFonts w:eastAsiaTheme="minorHAnsi"/>
                  <w:color w:val="auto"/>
                  <w:sz w:val="26"/>
                  <w:szCs w:val="26"/>
                  <w:lang w:val="en-US" w:eastAsia="en-US"/>
                </w:rPr>
                <w:t>ru</w:t>
              </w:r>
            </w:hyperlink>
          </w:p>
        </w:tc>
        <w:tc>
          <w:tcPr>
            <w:tcW w:w="1757" w:type="dxa"/>
            <w:tcBorders>
              <w:top w:val="single" w:sz="4" w:space="0" w:color="auto"/>
              <w:left w:val="single" w:sz="4" w:space="0" w:color="auto"/>
              <w:bottom w:val="single" w:sz="4" w:space="0" w:color="auto"/>
              <w:right w:val="single" w:sz="4" w:space="0" w:color="auto"/>
            </w:tcBorders>
          </w:tcPr>
          <w:p w:rsidR="000C41B7" w:rsidRPr="00057A46" w:rsidRDefault="000C41B7" w:rsidP="00A51E4B">
            <w:pPr>
              <w:autoSpaceDE w:val="0"/>
              <w:autoSpaceDN w:val="0"/>
              <w:adjustRightInd w:val="0"/>
              <w:outlineLvl w:val="0"/>
              <w:rPr>
                <w:rFonts w:eastAsiaTheme="minorHAnsi"/>
                <w:sz w:val="26"/>
                <w:szCs w:val="26"/>
                <w:lang w:eastAsia="en-US"/>
              </w:rPr>
            </w:pPr>
          </w:p>
        </w:tc>
        <w:tc>
          <w:tcPr>
            <w:tcW w:w="403" w:type="dxa"/>
            <w:tcBorders>
              <w:left w:val="single" w:sz="4" w:space="0" w:color="auto"/>
            </w:tcBorders>
          </w:tcPr>
          <w:p w:rsidR="000C41B7" w:rsidRPr="00057A46" w:rsidRDefault="000C41B7" w:rsidP="00A51E4B">
            <w:pPr>
              <w:autoSpaceDE w:val="0"/>
              <w:autoSpaceDN w:val="0"/>
              <w:adjustRightInd w:val="0"/>
              <w:outlineLvl w:val="0"/>
              <w:rPr>
                <w:rFonts w:eastAsiaTheme="minorHAnsi"/>
                <w:sz w:val="26"/>
                <w:szCs w:val="26"/>
                <w:lang w:eastAsia="en-US"/>
              </w:rPr>
            </w:pPr>
          </w:p>
        </w:tc>
      </w:tr>
      <w:tr w:rsidR="000C41B7" w:rsidRPr="00057A46" w:rsidTr="002A79C9">
        <w:tc>
          <w:tcPr>
            <w:tcW w:w="346" w:type="dxa"/>
            <w:tcBorders>
              <w:right w:val="single" w:sz="4" w:space="0" w:color="auto"/>
            </w:tcBorders>
          </w:tcPr>
          <w:p w:rsidR="000C41B7" w:rsidRPr="00057A46" w:rsidRDefault="000C41B7" w:rsidP="00B1010A">
            <w:pPr>
              <w:autoSpaceDE w:val="0"/>
              <w:autoSpaceDN w:val="0"/>
              <w:adjustRightInd w:val="0"/>
              <w:ind w:left="38"/>
              <w:rPr>
                <w:rFonts w:eastAsiaTheme="minorHAnsi"/>
                <w:sz w:val="26"/>
                <w:szCs w:val="26"/>
                <w:lang w:eastAsia="en-US"/>
              </w:rPr>
            </w:pPr>
          </w:p>
        </w:tc>
        <w:tc>
          <w:tcPr>
            <w:tcW w:w="624" w:type="dxa"/>
            <w:tcBorders>
              <w:top w:val="single" w:sz="4" w:space="0" w:color="auto"/>
              <w:left w:val="single" w:sz="4" w:space="0" w:color="auto"/>
              <w:bottom w:val="single" w:sz="4" w:space="0" w:color="auto"/>
              <w:right w:val="single" w:sz="4" w:space="0" w:color="auto"/>
            </w:tcBorders>
          </w:tcPr>
          <w:p w:rsidR="000C41B7" w:rsidRPr="00057A46" w:rsidRDefault="000C41B7" w:rsidP="00D678D4">
            <w:pPr>
              <w:autoSpaceDE w:val="0"/>
              <w:autoSpaceDN w:val="0"/>
              <w:adjustRightInd w:val="0"/>
              <w:ind w:left="38"/>
              <w:jc w:val="center"/>
              <w:rPr>
                <w:rFonts w:eastAsiaTheme="minorHAnsi"/>
                <w:sz w:val="26"/>
                <w:szCs w:val="26"/>
                <w:lang w:eastAsia="en-US"/>
              </w:rPr>
            </w:pPr>
            <w:r w:rsidRPr="00057A46">
              <w:rPr>
                <w:rFonts w:eastAsiaTheme="minorHAnsi"/>
                <w:sz w:val="26"/>
                <w:szCs w:val="26"/>
                <w:lang w:eastAsia="en-US"/>
              </w:rPr>
              <w:t>Р28</w:t>
            </w:r>
          </w:p>
        </w:tc>
        <w:tc>
          <w:tcPr>
            <w:tcW w:w="2778" w:type="dxa"/>
            <w:tcBorders>
              <w:top w:val="single" w:sz="4" w:space="0" w:color="auto"/>
              <w:left w:val="single" w:sz="4" w:space="0" w:color="auto"/>
              <w:bottom w:val="single" w:sz="4" w:space="0" w:color="auto"/>
              <w:right w:val="single" w:sz="4" w:space="0" w:color="auto"/>
            </w:tcBorders>
          </w:tcPr>
          <w:p w:rsidR="000C41B7" w:rsidRPr="00057A46" w:rsidRDefault="000C41B7" w:rsidP="00B1010A">
            <w:pPr>
              <w:autoSpaceDE w:val="0"/>
              <w:autoSpaceDN w:val="0"/>
              <w:adjustRightInd w:val="0"/>
              <w:rPr>
                <w:rFonts w:eastAsiaTheme="minorHAnsi"/>
                <w:sz w:val="26"/>
                <w:szCs w:val="26"/>
                <w:lang w:eastAsia="en-US"/>
              </w:rPr>
            </w:pPr>
            <w:r w:rsidRPr="00057A46">
              <w:rPr>
                <w:rFonts w:eastAsiaTheme="minorHAnsi"/>
                <w:sz w:val="26"/>
                <w:szCs w:val="26"/>
                <w:lang w:eastAsia="en-US"/>
              </w:rPr>
              <w:t>Количество учреждений, разместивших информацию о планах финансово-хозяйственной деятельности</w:t>
            </w:r>
          </w:p>
        </w:tc>
        <w:tc>
          <w:tcPr>
            <w:tcW w:w="1361" w:type="dxa"/>
            <w:tcBorders>
              <w:top w:val="single" w:sz="4" w:space="0" w:color="auto"/>
              <w:left w:val="single" w:sz="4" w:space="0" w:color="auto"/>
              <w:bottom w:val="single" w:sz="4" w:space="0" w:color="auto"/>
              <w:right w:val="single" w:sz="4" w:space="0" w:color="auto"/>
            </w:tcBorders>
          </w:tcPr>
          <w:p w:rsidR="000C41B7" w:rsidRPr="00057A46" w:rsidRDefault="000C41B7" w:rsidP="000C41B7">
            <w:pPr>
              <w:autoSpaceDE w:val="0"/>
              <w:autoSpaceDN w:val="0"/>
              <w:adjustRightInd w:val="0"/>
              <w:jc w:val="center"/>
              <w:rPr>
                <w:rFonts w:eastAsiaTheme="minorHAnsi"/>
                <w:sz w:val="26"/>
                <w:szCs w:val="26"/>
                <w:lang w:eastAsia="en-US"/>
              </w:rPr>
            </w:pPr>
            <w:r w:rsidRPr="00057A46">
              <w:rPr>
                <w:rFonts w:eastAsiaTheme="minorHAnsi"/>
                <w:sz w:val="26"/>
                <w:szCs w:val="26"/>
                <w:lang w:eastAsia="en-US"/>
              </w:rPr>
              <w:t>ед.</w:t>
            </w:r>
          </w:p>
        </w:tc>
        <w:tc>
          <w:tcPr>
            <w:tcW w:w="2438" w:type="dxa"/>
            <w:tcBorders>
              <w:top w:val="single" w:sz="4" w:space="0" w:color="auto"/>
              <w:left w:val="single" w:sz="4" w:space="0" w:color="auto"/>
              <w:bottom w:val="single" w:sz="4" w:space="0" w:color="auto"/>
              <w:right w:val="single" w:sz="4" w:space="0" w:color="auto"/>
            </w:tcBorders>
          </w:tcPr>
          <w:p w:rsidR="000C41B7" w:rsidRPr="00057A46" w:rsidRDefault="000C41B7" w:rsidP="000C41B7">
            <w:pPr>
              <w:autoSpaceDE w:val="0"/>
              <w:autoSpaceDN w:val="0"/>
              <w:adjustRightInd w:val="0"/>
              <w:jc w:val="center"/>
              <w:rPr>
                <w:rFonts w:eastAsiaTheme="minorHAnsi"/>
                <w:sz w:val="26"/>
                <w:szCs w:val="26"/>
                <w:lang w:eastAsia="en-US"/>
              </w:rPr>
            </w:pPr>
            <w:r w:rsidRPr="00057A46">
              <w:rPr>
                <w:rFonts w:eastAsiaTheme="minorHAnsi"/>
                <w:sz w:val="26"/>
                <w:szCs w:val="26"/>
                <w:lang w:eastAsia="en-US"/>
              </w:rPr>
              <w:t xml:space="preserve">Сайт в сети Интернет </w:t>
            </w:r>
            <w:hyperlink r:id="rId14" w:history="1">
              <w:r w:rsidRPr="00057A46">
                <w:rPr>
                  <w:rStyle w:val="a7"/>
                  <w:rFonts w:eastAsiaTheme="minorHAnsi"/>
                  <w:color w:val="auto"/>
                  <w:sz w:val="26"/>
                  <w:szCs w:val="26"/>
                  <w:lang w:val="en-US" w:eastAsia="en-US"/>
                </w:rPr>
                <w:t>www</w:t>
              </w:r>
              <w:r w:rsidRPr="00057A46">
                <w:rPr>
                  <w:rStyle w:val="a7"/>
                  <w:rFonts w:eastAsiaTheme="minorHAnsi"/>
                  <w:color w:val="auto"/>
                  <w:sz w:val="26"/>
                  <w:szCs w:val="26"/>
                  <w:lang w:eastAsia="en-US"/>
                </w:rPr>
                <w:t>.</w:t>
              </w:r>
              <w:r w:rsidRPr="00057A46">
                <w:rPr>
                  <w:rStyle w:val="a7"/>
                  <w:rFonts w:eastAsiaTheme="minorHAnsi"/>
                  <w:color w:val="auto"/>
                  <w:sz w:val="26"/>
                  <w:szCs w:val="26"/>
                  <w:lang w:val="en-US" w:eastAsia="en-US"/>
                </w:rPr>
                <w:t>bus</w:t>
              </w:r>
              <w:r w:rsidRPr="00057A46">
                <w:rPr>
                  <w:rStyle w:val="a7"/>
                  <w:rFonts w:eastAsiaTheme="minorHAnsi"/>
                  <w:color w:val="auto"/>
                  <w:sz w:val="26"/>
                  <w:szCs w:val="26"/>
                  <w:lang w:eastAsia="en-US"/>
                </w:rPr>
                <w:t>.</w:t>
              </w:r>
              <w:r w:rsidRPr="00057A46">
                <w:rPr>
                  <w:rStyle w:val="a7"/>
                  <w:rFonts w:eastAsiaTheme="minorHAnsi"/>
                  <w:color w:val="auto"/>
                  <w:sz w:val="26"/>
                  <w:szCs w:val="26"/>
                  <w:lang w:val="en-US" w:eastAsia="en-US"/>
                </w:rPr>
                <w:t>gov</w:t>
              </w:r>
              <w:r w:rsidRPr="00057A46">
                <w:rPr>
                  <w:rStyle w:val="a7"/>
                  <w:rFonts w:eastAsiaTheme="minorHAnsi"/>
                  <w:color w:val="auto"/>
                  <w:sz w:val="26"/>
                  <w:szCs w:val="26"/>
                  <w:lang w:eastAsia="en-US"/>
                </w:rPr>
                <w:t>.</w:t>
              </w:r>
              <w:r w:rsidRPr="00057A46">
                <w:rPr>
                  <w:rStyle w:val="a7"/>
                  <w:rFonts w:eastAsiaTheme="minorHAnsi"/>
                  <w:color w:val="auto"/>
                  <w:sz w:val="26"/>
                  <w:szCs w:val="26"/>
                  <w:lang w:val="en-US" w:eastAsia="en-US"/>
                </w:rPr>
                <w:t>ru</w:t>
              </w:r>
            </w:hyperlink>
          </w:p>
        </w:tc>
        <w:tc>
          <w:tcPr>
            <w:tcW w:w="1757" w:type="dxa"/>
            <w:tcBorders>
              <w:top w:val="single" w:sz="4" w:space="0" w:color="auto"/>
              <w:left w:val="single" w:sz="4" w:space="0" w:color="auto"/>
              <w:bottom w:val="single" w:sz="4" w:space="0" w:color="auto"/>
              <w:right w:val="single" w:sz="4" w:space="0" w:color="auto"/>
            </w:tcBorders>
          </w:tcPr>
          <w:p w:rsidR="000C41B7" w:rsidRPr="00057A46" w:rsidRDefault="000C41B7" w:rsidP="00A51E4B">
            <w:pPr>
              <w:autoSpaceDE w:val="0"/>
              <w:autoSpaceDN w:val="0"/>
              <w:adjustRightInd w:val="0"/>
              <w:outlineLvl w:val="0"/>
              <w:rPr>
                <w:rFonts w:eastAsiaTheme="minorHAnsi"/>
                <w:sz w:val="26"/>
                <w:szCs w:val="26"/>
                <w:lang w:eastAsia="en-US"/>
              </w:rPr>
            </w:pPr>
          </w:p>
        </w:tc>
        <w:tc>
          <w:tcPr>
            <w:tcW w:w="403" w:type="dxa"/>
            <w:tcBorders>
              <w:left w:val="single" w:sz="4" w:space="0" w:color="auto"/>
            </w:tcBorders>
          </w:tcPr>
          <w:p w:rsidR="000C41B7" w:rsidRPr="00057A46" w:rsidRDefault="000C41B7" w:rsidP="00A51E4B">
            <w:pPr>
              <w:autoSpaceDE w:val="0"/>
              <w:autoSpaceDN w:val="0"/>
              <w:adjustRightInd w:val="0"/>
              <w:outlineLvl w:val="0"/>
              <w:rPr>
                <w:rFonts w:eastAsiaTheme="minorHAnsi"/>
                <w:sz w:val="26"/>
                <w:szCs w:val="26"/>
                <w:lang w:eastAsia="en-US"/>
              </w:rPr>
            </w:pPr>
          </w:p>
        </w:tc>
      </w:tr>
      <w:tr w:rsidR="000C41B7" w:rsidRPr="00057A46" w:rsidTr="002A79C9">
        <w:tc>
          <w:tcPr>
            <w:tcW w:w="346" w:type="dxa"/>
            <w:tcBorders>
              <w:right w:val="single" w:sz="4" w:space="0" w:color="auto"/>
            </w:tcBorders>
          </w:tcPr>
          <w:p w:rsidR="000C41B7" w:rsidRPr="00057A46" w:rsidRDefault="000C41B7" w:rsidP="00B1010A">
            <w:pPr>
              <w:autoSpaceDE w:val="0"/>
              <w:autoSpaceDN w:val="0"/>
              <w:adjustRightInd w:val="0"/>
              <w:ind w:left="38"/>
              <w:rPr>
                <w:rFonts w:eastAsiaTheme="minorHAnsi"/>
                <w:sz w:val="26"/>
                <w:szCs w:val="26"/>
                <w:lang w:eastAsia="en-US"/>
              </w:rPr>
            </w:pPr>
          </w:p>
        </w:tc>
        <w:tc>
          <w:tcPr>
            <w:tcW w:w="624" w:type="dxa"/>
            <w:tcBorders>
              <w:top w:val="single" w:sz="4" w:space="0" w:color="auto"/>
              <w:left w:val="single" w:sz="4" w:space="0" w:color="auto"/>
              <w:bottom w:val="single" w:sz="4" w:space="0" w:color="auto"/>
              <w:right w:val="single" w:sz="4" w:space="0" w:color="auto"/>
            </w:tcBorders>
          </w:tcPr>
          <w:p w:rsidR="000C41B7" w:rsidRPr="00057A46" w:rsidRDefault="000C41B7" w:rsidP="00D678D4">
            <w:pPr>
              <w:autoSpaceDE w:val="0"/>
              <w:autoSpaceDN w:val="0"/>
              <w:adjustRightInd w:val="0"/>
              <w:ind w:left="38"/>
              <w:jc w:val="center"/>
              <w:rPr>
                <w:rFonts w:eastAsiaTheme="minorHAnsi"/>
                <w:sz w:val="26"/>
                <w:szCs w:val="26"/>
                <w:lang w:eastAsia="en-US"/>
              </w:rPr>
            </w:pPr>
            <w:r w:rsidRPr="00057A46">
              <w:rPr>
                <w:rFonts w:eastAsiaTheme="minorHAnsi"/>
                <w:sz w:val="26"/>
                <w:szCs w:val="26"/>
                <w:lang w:eastAsia="en-US"/>
              </w:rPr>
              <w:t>Р29</w:t>
            </w:r>
          </w:p>
        </w:tc>
        <w:tc>
          <w:tcPr>
            <w:tcW w:w="2778" w:type="dxa"/>
            <w:tcBorders>
              <w:top w:val="single" w:sz="4" w:space="0" w:color="auto"/>
              <w:left w:val="single" w:sz="4" w:space="0" w:color="auto"/>
              <w:bottom w:val="single" w:sz="4" w:space="0" w:color="auto"/>
              <w:right w:val="single" w:sz="4" w:space="0" w:color="auto"/>
            </w:tcBorders>
          </w:tcPr>
          <w:p w:rsidR="000C41B7" w:rsidRPr="00057A46" w:rsidRDefault="000C41B7" w:rsidP="009C4D8E">
            <w:pPr>
              <w:autoSpaceDE w:val="0"/>
              <w:autoSpaceDN w:val="0"/>
              <w:adjustRightInd w:val="0"/>
              <w:rPr>
                <w:rFonts w:eastAsiaTheme="minorHAnsi"/>
                <w:sz w:val="26"/>
                <w:szCs w:val="26"/>
                <w:lang w:eastAsia="en-US"/>
              </w:rPr>
            </w:pPr>
            <w:r w:rsidRPr="00057A46">
              <w:rPr>
                <w:rFonts w:eastAsiaTheme="minorHAnsi"/>
                <w:sz w:val="26"/>
                <w:szCs w:val="26"/>
                <w:lang w:eastAsia="en-US"/>
              </w:rPr>
              <w:t>Количество казенных учреждений, разместивших информацию о бюджетных сметах</w:t>
            </w:r>
          </w:p>
        </w:tc>
        <w:tc>
          <w:tcPr>
            <w:tcW w:w="1361" w:type="dxa"/>
            <w:tcBorders>
              <w:top w:val="single" w:sz="4" w:space="0" w:color="auto"/>
              <w:left w:val="single" w:sz="4" w:space="0" w:color="auto"/>
              <w:bottom w:val="single" w:sz="4" w:space="0" w:color="auto"/>
              <w:right w:val="single" w:sz="4" w:space="0" w:color="auto"/>
            </w:tcBorders>
          </w:tcPr>
          <w:p w:rsidR="000C41B7" w:rsidRPr="00057A46" w:rsidRDefault="000C41B7" w:rsidP="000C41B7">
            <w:pPr>
              <w:autoSpaceDE w:val="0"/>
              <w:autoSpaceDN w:val="0"/>
              <w:adjustRightInd w:val="0"/>
              <w:jc w:val="center"/>
              <w:rPr>
                <w:rFonts w:eastAsiaTheme="minorHAnsi"/>
                <w:sz w:val="26"/>
                <w:szCs w:val="26"/>
                <w:lang w:eastAsia="en-US"/>
              </w:rPr>
            </w:pPr>
            <w:r w:rsidRPr="00057A46">
              <w:rPr>
                <w:rFonts w:eastAsiaTheme="minorHAnsi"/>
                <w:sz w:val="26"/>
                <w:szCs w:val="26"/>
                <w:lang w:eastAsia="en-US"/>
              </w:rPr>
              <w:t>ед.</w:t>
            </w:r>
          </w:p>
        </w:tc>
        <w:tc>
          <w:tcPr>
            <w:tcW w:w="2438" w:type="dxa"/>
            <w:tcBorders>
              <w:top w:val="single" w:sz="4" w:space="0" w:color="auto"/>
              <w:left w:val="single" w:sz="4" w:space="0" w:color="auto"/>
              <w:bottom w:val="single" w:sz="4" w:space="0" w:color="auto"/>
              <w:right w:val="single" w:sz="4" w:space="0" w:color="auto"/>
            </w:tcBorders>
          </w:tcPr>
          <w:p w:rsidR="000C41B7" w:rsidRPr="00057A46" w:rsidRDefault="000C41B7" w:rsidP="000C41B7">
            <w:pPr>
              <w:autoSpaceDE w:val="0"/>
              <w:autoSpaceDN w:val="0"/>
              <w:adjustRightInd w:val="0"/>
              <w:jc w:val="center"/>
              <w:rPr>
                <w:rFonts w:eastAsiaTheme="minorHAnsi"/>
                <w:sz w:val="26"/>
                <w:szCs w:val="26"/>
                <w:lang w:eastAsia="en-US"/>
              </w:rPr>
            </w:pPr>
            <w:r w:rsidRPr="00057A46">
              <w:rPr>
                <w:rFonts w:eastAsiaTheme="minorHAnsi"/>
                <w:sz w:val="26"/>
                <w:szCs w:val="26"/>
                <w:lang w:eastAsia="en-US"/>
              </w:rPr>
              <w:t xml:space="preserve">Сайт в сети Интернет </w:t>
            </w:r>
            <w:hyperlink r:id="rId15" w:history="1">
              <w:r w:rsidRPr="00057A46">
                <w:rPr>
                  <w:rStyle w:val="a7"/>
                  <w:rFonts w:eastAsiaTheme="minorHAnsi"/>
                  <w:color w:val="auto"/>
                  <w:sz w:val="26"/>
                  <w:szCs w:val="26"/>
                  <w:lang w:val="en-US" w:eastAsia="en-US"/>
                </w:rPr>
                <w:t>www</w:t>
              </w:r>
              <w:r w:rsidRPr="00057A46">
                <w:rPr>
                  <w:rStyle w:val="a7"/>
                  <w:rFonts w:eastAsiaTheme="minorHAnsi"/>
                  <w:color w:val="auto"/>
                  <w:sz w:val="26"/>
                  <w:szCs w:val="26"/>
                  <w:lang w:eastAsia="en-US"/>
                </w:rPr>
                <w:t>.</w:t>
              </w:r>
              <w:r w:rsidRPr="00057A46">
                <w:rPr>
                  <w:rStyle w:val="a7"/>
                  <w:rFonts w:eastAsiaTheme="minorHAnsi"/>
                  <w:color w:val="auto"/>
                  <w:sz w:val="26"/>
                  <w:szCs w:val="26"/>
                  <w:lang w:val="en-US" w:eastAsia="en-US"/>
                </w:rPr>
                <w:t>bus</w:t>
              </w:r>
              <w:r w:rsidRPr="00057A46">
                <w:rPr>
                  <w:rStyle w:val="a7"/>
                  <w:rFonts w:eastAsiaTheme="minorHAnsi"/>
                  <w:color w:val="auto"/>
                  <w:sz w:val="26"/>
                  <w:szCs w:val="26"/>
                  <w:lang w:eastAsia="en-US"/>
                </w:rPr>
                <w:t>.</w:t>
              </w:r>
              <w:r w:rsidRPr="00057A46">
                <w:rPr>
                  <w:rStyle w:val="a7"/>
                  <w:rFonts w:eastAsiaTheme="minorHAnsi"/>
                  <w:color w:val="auto"/>
                  <w:sz w:val="26"/>
                  <w:szCs w:val="26"/>
                  <w:lang w:val="en-US" w:eastAsia="en-US"/>
                </w:rPr>
                <w:t>gov</w:t>
              </w:r>
              <w:r w:rsidRPr="00057A46">
                <w:rPr>
                  <w:rStyle w:val="a7"/>
                  <w:rFonts w:eastAsiaTheme="minorHAnsi"/>
                  <w:color w:val="auto"/>
                  <w:sz w:val="26"/>
                  <w:szCs w:val="26"/>
                  <w:lang w:eastAsia="en-US"/>
                </w:rPr>
                <w:t>.</w:t>
              </w:r>
              <w:r w:rsidRPr="00057A46">
                <w:rPr>
                  <w:rStyle w:val="a7"/>
                  <w:rFonts w:eastAsiaTheme="minorHAnsi"/>
                  <w:color w:val="auto"/>
                  <w:sz w:val="26"/>
                  <w:szCs w:val="26"/>
                  <w:lang w:val="en-US" w:eastAsia="en-US"/>
                </w:rPr>
                <w:t>ru</w:t>
              </w:r>
            </w:hyperlink>
          </w:p>
        </w:tc>
        <w:tc>
          <w:tcPr>
            <w:tcW w:w="1757" w:type="dxa"/>
            <w:tcBorders>
              <w:top w:val="single" w:sz="4" w:space="0" w:color="auto"/>
              <w:left w:val="single" w:sz="4" w:space="0" w:color="auto"/>
              <w:bottom w:val="single" w:sz="4" w:space="0" w:color="auto"/>
              <w:right w:val="single" w:sz="4" w:space="0" w:color="auto"/>
            </w:tcBorders>
          </w:tcPr>
          <w:p w:rsidR="000C41B7" w:rsidRPr="00057A46" w:rsidRDefault="000C41B7" w:rsidP="00A51E4B">
            <w:pPr>
              <w:autoSpaceDE w:val="0"/>
              <w:autoSpaceDN w:val="0"/>
              <w:adjustRightInd w:val="0"/>
              <w:outlineLvl w:val="0"/>
              <w:rPr>
                <w:rFonts w:eastAsiaTheme="minorHAnsi"/>
                <w:sz w:val="26"/>
                <w:szCs w:val="26"/>
                <w:lang w:eastAsia="en-US"/>
              </w:rPr>
            </w:pPr>
          </w:p>
        </w:tc>
        <w:tc>
          <w:tcPr>
            <w:tcW w:w="403" w:type="dxa"/>
            <w:tcBorders>
              <w:left w:val="single" w:sz="4" w:space="0" w:color="auto"/>
            </w:tcBorders>
          </w:tcPr>
          <w:p w:rsidR="000C41B7" w:rsidRPr="00057A46" w:rsidRDefault="000C41B7" w:rsidP="00A51E4B">
            <w:pPr>
              <w:autoSpaceDE w:val="0"/>
              <w:autoSpaceDN w:val="0"/>
              <w:adjustRightInd w:val="0"/>
              <w:outlineLvl w:val="0"/>
              <w:rPr>
                <w:rFonts w:eastAsiaTheme="minorHAnsi"/>
                <w:sz w:val="26"/>
                <w:szCs w:val="26"/>
                <w:lang w:eastAsia="en-US"/>
              </w:rPr>
            </w:pPr>
          </w:p>
        </w:tc>
      </w:tr>
      <w:tr w:rsidR="000C41B7" w:rsidRPr="00057A46" w:rsidTr="002A79C9">
        <w:tc>
          <w:tcPr>
            <w:tcW w:w="346" w:type="dxa"/>
            <w:tcBorders>
              <w:right w:val="single" w:sz="4" w:space="0" w:color="auto"/>
            </w:tcBorders>
          </w:tcPr>
          <w:p w:rsidR="000C41B7" w:rsidRPr="00057A46" w:rsidRDefault="000C41B7" w:rsidP="00B1010A">
            <w:pPr>
              <w:autoSpaceDE w:val="0"/>
              <w:autoSpaceDN w:val="0"/>
              <w:adjustRightInd w:val="0"/>
              <w:ind w:left="38"/>
              <w:rPr>
                <w:rFonts w:eastAsiaTheme="minorHAnsi"/>
                <w:sz w:val="26"/>
                <w:szCs w:val="26"/>
                <w:lang w:eastAsia="en-US"/>
              </w:rPr>
            </w:pPr>
          </w:p>
        </w:tc>
        <w:tc>
          <w:tcPr>
            <w:tcW w:w="624" w:type="dxa"/>
            <w:tcBorders>
              <w:top w:val="single" w:sz="4" w:space="0" w:color="auto"/>
              <w:left w:val="single" w:sz="4" w:space="0" w:color="auto"/>
              <w:bottom w:val="single" w:sz="4" w:space="0" w:color="auto"/>
              <w:right w:val="single" w:sz="4" w:space="0" w:color="auto"/>
            </w:tcBorders>
          </w:tcPr>
          <w:p w:rsidR="000C41B7" w:rsidRPr="00057A46" w:rsidRDefault="000C41B7" w:rsidP="00D678D4">
            <w:pPr>
              <w:autoSpaceDE w:val="0"/>
              <w:autoSpaceDN w:val="0"/>
              <w:adjustRightInd w:val="0"/>
              <w:ind w:left="38"/>
              <w:jc w:val="center"/>
              <w:rPr>
                <w:rFonts w:eastAsiaTheme="minorHAnsi"/>
                <w:sz w:val="26"/>
                <w:szCs w:val="26"/>
                <w:lang w:eastAsia="en-US"/>
              </w:rPr>
            </w:pPr>
            <w:r w:rsidRPr="00057A46">
              <w:rPr>
                <w:rFonts w:eastAsiaTheme="minorHAnsi"/>
                <w:sz w:val="26"/>
                <w:szCs w:val="26"/>
                <w:lang w:eastAsia="en-US"/>
              </w:rPr>
              <w:t>Р30</w:t>
            </w:r>
          </w:p>
        </w:tc>
        <w:tc>
          <w:tcPr>
            <w:tcW w:w="2778" w:type="dxa"/>
            <w:tcBorders>
              <w:top w:val="single" w:sz="4" w:space="0" w:color="auto"/>
              <w:left w:val="single" w:sz="4" w:space="0" w:color="auto"/>
              <w:bottom w:val="single" w:sz="4" w:space="0" w:color="auto"/>
              <w:right w:val="single" w:sz="4" w:space="0" w:color="auto"/>
            </w:tcBorders>
          </w:tcPr>
          <w:p w:rsidR="000C41B7" w:rsidRPr="00057A46" w:rsidRDefault="000C41B7" w:rsidP="00EC54FD">
            <w:pPr>
              <w:autoSpaceDE w:val="0"/>
              <w:autoSpaceDN w:val="0"/>
              <w:adjustRightInd w:val="0"/>
              <w:rPr>
                <w:rFonts w:eastAsiaTheme="minorHAnsi"/>
                <w:sz w:val="26"/>
                <w:szCs w:val="26"/>
                <w:lang w:eastAsia="en-US"/>
              </w:rPr>
            </w:pPr>
            <w:r w:rsidRPr="00057A46">
              <w:rPr>
                <w:rFonts w:eastAsiaTheme="minorHAnsi"/>
                <w:sz w:val="26"/>
                <w:szCs w:val="26"/>
                <w:lang w:eastAsia="en-US"/>
              </w:rPr>
              <w:t>Количество учреждений, разместивших информацию о результатах деятельности и об использовании имущества</w:t>
            </w:r>
          </w:p>
        </w:tc>
        <w:tc>
          <w:tcPr>
            <w:tcW w:w="1361" w:type="dxa"/>
            <w:tcBorders>
              <w:top w:val="single" w:sz="4" w:space="0" w:color="auto"/>
              <w:left w:val="single" w:sz="4" w:space="0" w:color="auto"/>
              <w:bottom w:val="single" w:sz="4" w:space="0" w:color="auto"/>
              <w:right w:val="single" w:sz="4" w:space="0" w:color="auto"/>
            </w:tcBorders>
          </w:tcPr>
          <w:p w:rsidR="000C41B7" w:rsidRPr="00057A46" w:rsidRDefault="000C41B7" w:rsidP="000C41B7">
            <w:pPr>
              <w:autoSpaceDE w:val="0"/>
              <w:autoSpaceDN w:val="0"/>
              <w:adjustRightInd w:val="0"/>
              <w:jc w:val="center"/>
              <w:rPr>
                <w:rFonts w:eastAsiaTheme="minorHAnsi"/>
                <w:sz w:val="26"/>
                <w:szCs w:val="26"/>
                <w:lang w:eastAsia="en-US"/>
              </w:rPr>
            </w:pPr>
            <w:r w:rsidRPr="00057A46">
              <w:rPr>
                <w:rFonts w:eastAsiaTheme="minorHAnsi"/>
                <w:sz w:val="26"/>
                <w:szCs w:val="26"/>
                <w:lang w:eastAsia="en-US"/>
              </w:rPr>
              <w:t>ед.</w:t>
            </w:r>
          </w:p>
        </w:tc>
        <w:tc>
          <w:tcPr>
            <w:tcW w:w="2438" w:type="dxa"/>
            <w:tcBorders>
              <w:top w:val="single" w:sz="4" w:space="0" w:color="auto"/>
              <w:left w:val="single" w:sz="4" w:space="0" w:color="auto"/>
              <w:bottom w:val="single" w:sz="4" w:space="0" w:color="auto"/>
              <w:right w:val="single" w:sz="4" w:space="0" w:color="auto"/>
            </w:tcBorders>
          </w:tcPr>
          <w:p w:rsidR="000C41B7" w:rsidRPr="00057A46" w:rsidRDefault="000C41B7" w:rsidP="000C41B7">
            <w:pPr>
              <w:autoSpaceDE w:val="0"/>
              <w:autoSpaceDN w:val="0"/>
              <w:adjustRightInd w:val="0"/>
              <w:jc w:val="center"/>
              <w:rPr>
                <w:rFonts w:eastAsiaTheme="minorHAnsi"/>
                <w:sz w:val="26"/>
                <w:szCs w:val="26"/>
                <w:lang w:eastAsia="en-US"/>
              </w:rPr>
            </w:pPr>
            <w:r w:rsidRPr="00057A46">
              <w:rPr>
                <w:rFonts w:eastAsiaTheme="minorHAnsi"/>
                <w:sz w:val="26"/>
                <w:szCs w:val="26"/>
                <w:lang w:eastAsia="en-US"/>
              </w:rPr>
              <w:t xml:space="preserve">Сайт в сети Интернет </w:t>
            </w:r>
            <w:hyperlink r:id="rId16" w:history="1">
              <w:r w:rsidRPr="00057A46">
                <w:rPr>
                  <w:rStyle w:val="a7"/>
                  <w:rFonts w:eastAsiaTheme="minorHAnsi"/>
                  <w:color w:val="auto"/>
                  <w:sz w:val="26"/>
                  <w:szCs w:val="26"/>
                  <w:lang w:val="en-US" w:eastAsia="en-US"/>
                </w:rPr>
                <w:t>www</w:t>
              </w:r>
              <w:r w:rsidRPr="00057A46">
                <w:rPr>
                  <w:rStyle w:val="a7"/>
                  <w:rFonts w:eastAsiaTheme="minorHAnsi"/>
                  <w:color w:val="auto"/>
                  <w:sz w:val="26"/>
                  <w:szCs w:val="26"/>
                  <w:lang w:eastAsia="en-US"/>
                </w:rPr>
                <w:t>.</w:t>
              </w:r>
              <w:r w:rsidRPr="00057A46">
                <w:rPr>
                  <w:rStyle w:val="a7"/>
                  <w:rFonts w:eastAsiaTheme="minorHAnsi"/>
                  <w:color w:val="auto"/>
                  <w:sz w:val="26"/>
                  <w:szCs w:val="26"/>
                  <w:lang w:val="en-US" w:eastAsia="en-US"/>
                </w:rPr>
                <w:t>bus</w:t>
              </w:r>
              <w:r w:rsidRPr="00057A46">
                <w:rPr>
                  <w:rStyle w:val="a7"/>
                  <w:rFonts w:eastAsiaTheme="minorHAnsi"/>
                  <w:color w:val="auto"/>
                  <w:sz w:val="26"/>
                  <w:szCs w:val="26"/>
                  <w:lang w:eastAsia="en-US"/>
                </w:rPr>
                <w:t>.</w:t>
              </w:r>
              <w:r w:rsidRPr="00057A46">
                <w:rPr>
                  <w:rStyle w:val="a7"/>
                  <w:rFonts w:eastAsiaTheme="minorHAnsi"/>
                  <w:color w:val="auto"/>
                  <w:sz w:val="26"/>
                  <w:szCs w:val="26"/>
                  <w:lang w:val="en-US" w:eastAsia="en-US"/>
                </w:rPr>
                <w:t>gov</w:t>
              </w:r>
              <w:r w:rsidRPr="00057A46">
                <w:rPr>
                  <w:rStyle w:val="a7"/>
                  <w:rFonts w:eastAsiaTheme="minorHAnsi"/>
                  <w:color w:val="auto"/>
                  <w:sz w:val="26"/>
                  <w:szCs w:val="26"/>
                  <w:lang w:eastAsia="en-US"/>
                </w:rPr>
                <w:t>.</w:t>
              </w:r>
              <w:r w:rsidRPr="00057A46">
                <w:rPr>
                  <w:rStyle w:val="a7"/>
                  <w:rFonts w:eastAsiaTheme="minorHAnsi"/>
                  <w:color w:val="auto"/>
                  <w:sz w:val="26"/>
                  <w:szCs w:val="26"/>
                  <w:lang w:val="en-US" w:eastAsia="en-US"/>
                </w:rPr>
                <w:t>ru</w:t>
              </w:r>
            </w:hyperlink>
          </w:p>
        </w:tc>
        <w:tc>
          <w:tcPr>
            <w:tcW w:w="1757" w:type="dxa"/>
            <w:tcBorders>
              <w:top w:val="single" w:sz="4" w:space="0" w:color="auto"/>
              <w:left w:val="single" w:sz="4" w:space="0" w:color="auto"/>
              <w:bottom w:val="single" w:sz="4" w:space="0" w:color="auto"/>
              <w:right w:val="single" w:sz="4" w:space="0" w:color="auto"/>
            </w:tcBorders>
          </w:tcPr>
          <w:p w:rsidR="000C41B7" w:rsidRPr="00057A46" w:rsidRDefault="000C41B7" w:rsidP="00A51E4B">
            <w:pPr>
              <w:autoSpaceDE w:val="0"/>
              <w:autoSpaceDN w:val="0"/>
              <w:adjustRightInd w:val="0"/>
              <w:outlineLvl w:val="0"/>
              <w:rPr>
                <w:rFonts w:eastAsiaTheme="minorHAnsi"/>
                <w:sz w:val="26"/>
                <w:szCs w:val="26"/>
                <w:lang w:eastAsia="en-US"/>
              </w:rPr>
            </w:pPr>
          </w:p>
        </w:tc>
        <w:tc>
          <w:tcPr>
            <w:tcW w:w="403" w:type="dxa"/>
            <w:tcBorders>
              <w:left w:val="single" w:sz="4" w:space="0" w:color="auto"/>
            </w:tcBorders>
          </w:tcPr>
          <w:p w:rsidR="000C41B7" w:rsidRPr="00057A46" w:rsidRDefault="000C41B7" w:rsidP="00A51E4B">
            <w:pPr>
              <w:autoSpaceDE w:val="0"/>
              <w:autoSpaceDN w:val="0"/>
              <w:adjustRightInd w:val="0"/>
              <w:outlineLvl w:val="0"/>
              <w:rPr>
                <w:rFonts w:eastAsiaTheme="minorHAnsi"/>
                <w:sz w:val="26"/>
                <w:szCs w:val="26"/>
                <w:lang w:eastAsia="en-US"/>
              </w:rPr>
            </w:pPr>
          </w:p>
        </w:tc>
      </w:tr>
      <w:tr w:rsidR="000C41B7" w:rsidRPr="00057A46" w:rsidTr="002A79C9">
        <w:tc>
          <w:tcPr>
            <w:tcW w:w="346" w:type="dxa"/>
            <w:tcBorders>
              <w:right w:val="single" w:sz="4" w:space="0" w:color="auto"/>
            </w:tcBorders>
          </w:tcPr>
          <w:p w:rsidR="000C41B7" w:rsidRPr="00057A46" w:rsidRDefault="000C41B7" w:rsidP="00A51E4B">
            <w:pPr>
              <w:autoSpaceDE w:val="0"/>
              <w:autoSpaceDN w:val="0"/>
              <w:adjustRightInd w:val="0"/>
              <w:ind w:left="38"/>
              <w:rPr>
                <w:rFonts w:eastAsiaTheme="minorHAnsi"/>
                <w:sz w:val="26"/>
                <w:szCs w:val="26"/>
                <w:lang w:eastAsia="en-US"/>
              </w:rPr>
            </w:pPr>
          </w:p>
        </w:tc>
        <w:tc>
          <w:tcPr>
            <w:tcW w:w="624" w:type="dxa"/>
            <w:tcBorders>
              <w:top w:val="single" w:sz="4" w:space="0" w:color="auto"/>
              <w:left w:val="single" w:sz="4" w:space="0" w:color="auto"/>
              <w:bottom w:val="single" w:sz="4" w:space="0" w:color="auto"/>
              <w:right w:val="single" w:sz="4" w:space="0" w:color="auto"/>
            </w:tcBorders>
          </w:tcPr>
          <w:p w:rsidR="000C41B7" w:rsidRPr="00057A46" w:rsidRDefault="000C41B7" w:rsidP="00D678D4">
            <w:pPr>
              <w:autoSpaceDE w:val="0"/>
              <w:autoSpaceDN w:val="0"/>
              <w:adjustRightInd w:val="0"/>
              <w:ind w:left="38"/>
              <w:jc w:val="center"/>
              <w:rPr>
                <w:rFonts w:eastAsiaTheme="minorHAnsi"/>
                <w:sz w:val="26"/>
                <w:szCs w:val="26"/>
                <w:lang w:eastAsia="en-US"/>
              </w:rPr>
            </w:pPr>
            <w:r w:rsidRPr="00057A46">
              <w:rPr>
                <w:rFonts w:eastAsiaTheme="minorHAnsi"/>
                <w:sz w:val="26"/>
                <w:szCs w:val="26"/>
                <w:lang w:eastAsia="en-US"/>
              </w:rPr>
              <w:t>Р31</w:t>
            </w:r>
          </w:p>
        </w:tc>
        <w:tc>
          <w:tcPr>
            <w:tcW w:w="2778" w:type="dxa"/>
            <w:tcBorders>
              <w:top w:val="single" w:sz="4" w:space="0" w:color="auto"/>
              <w:left w:val="single" w:sz="4" w:space="0" w:color="auto"/>
              <w:bottom w:val="single" w:sz="4" w:space="0" w:color="auto"/>
              <w:right w:val="single" w:sz="4" w:space="0" w:color="auto"/>
            </w:tcBorders>
          </w:tcPr>
          <w:p w:rsidR="000C41B7" w:rsidRPr="00057A46" w:rsidRDefault="000C41B7" w:rsidP="00EC54FD">
            <w:pPr>
              <w:autoSpaceDE w:val="0"/>
              <w:autoSpaceDN w:val="0"/>
              <w:adjustRightInd w:val="0"/>
              <w:rPr>
                <w:rFonts w:eastAsiaTheme="minorHAnsi"/>
                <w:sz w:val="26"/>
                <w:szCs w:val="26"/>
                <w:lang w:eastAsia="en-US"/>
              </w:rPr>
            </w:pPr>
            <w:r w:rsidRPr="00057A46">
              <w:rPr>
                <w:rFonts w:eastAsiaTheme="minorHAnsi"/>
                <w:sz w:val="26"/>
                <w:szCs w:val="26"/>
                <w:lang w:eastAsia="en-US"/>
              </w:rPr>
              <w:t xml:space="preserve">Количество учреждений, разместивших информацию о </w:t>
            </w:r>
            <w:r w:rsidR="00DE2A3D" w:rsidRPr="00057A46">
              <w:rPr>
                <w:rFonts w:eastAsiaTheme="minorHAnsi"/>
                <w:sz w:val="26"/>
                <w:szCs w:val="26"/>
                <w:lang w:eastAsia="en-US"/>
              </w:rPr>
              <w:t>годовой бухгалтерской отчетности</w:t>
            </w:r>
          </w:p>
        </w:tc>
        <w:tc>
          <w:tcPr>
            <w:tcW w:w="1361" w:type="dxa"/>
            <w:tcBorders>
              <w:top w:val="single" w:sz="4" w:space="0" w:color="auto"/>
              <w:left w:val="single" w:sz="4" w:space="0" w:color="auto"/>
              <w:bottom w:val="single" w:sz="4" w:space="0" w:color="auto"/>
              <w:right w:val="single" w:sz="4" w:space="0" w:color="auto"/>
            </w:tcBorders>
          </w:tcPr>
          <w:p w:rsidR="000C41B7" w:rsidRPr="00057A46" w:rsidRDefault="000C41B7" w:rsidP="000C41B7">
            <w:pPr>
              <w:autoSpaceDE w:val="0"/>
              <w:autoSpaceDN w:val="0"/>
              <w:adjustRightInd w:val="0"/>
              <w:jc w:val="center"/>
              <w:rPr>
                <w:rFonts w:eastAsiaTheme="minorHAnsi"/>
                <w:sz w:val="26"/>
                <w:szCs w:val="26"/>
                <w:lang w:eastAsia="en-US"/>
              </w:rPr>
            </w:pPr>
            <w:r w:rsidRPr="00057A46">
              <w:rPr>
                <w:rFonts w:eastAsiaTheme="minorHAnsi"/>
                <w:sz w:val="26"/>
                <w:szCs w:val="26"/>
                <w:lang w:eastAsia="en-US"/>
              </w:rPr>
              <w:t>ед.</w:t>
            </w:r>
          </w:p>
        </w:tc>
        <w:tc>
          <w:tcPr>
            <w:tcW w:w="2438" w:type="dxa"/>
            <w:tcBorders>
              <w:top w:val="single" w:sz="4" w:space="0" w:color="auto"/>
              <w:left w:val="single" w:sz="4" w:space="0" w:color="auto"/>
              <w:bottom w:val="single" w:sz="4" w:space="0" w:color="auto"/>
              <w:right w:val="single" w:sz="4" w:space="0" w:color="auto"/>
            </w:tcBorders>
          </w:tcPr>
          <w:p w:rsidR="000C41B7" w:rsidRPr="00057A46" w:rsidRDefault="000C41B7" w:rsidP="000C41B7">
            <w:pPr>
              <w:autoSpaceDE w:val="0"/>
              <w:autoSpaceDN w:val="0"/>
              <w:adjustRightInd w:val="0"/>
              <w:jc w:val="center"/>
              <w:rPr>
                <w:rFonts w:eastAsiaTheme="minorHAnsi"/>
                <w:sz w:val="26"/>
                <w:szCs w:val="26"/>
                <w:lang w:eastAsia="en-US"/>
              </w:rPr>
            </w:pPr>
            <w:r w:rsidRPr="00057A46">
              <w:rPr>
                <w:rFonts w:eastAsiaTheme="minorHAnsi"/>
                <w:sz w:val="26"/>
                <w:szCs w:val="26"/>
                <w:lang w:eastAsia="en-US"/>
              </w:rPr>
              <w:t xml:space="preserve">Сайт в сети Интернет </w:t>
            </w:r>
            <w:hyperlink r:id="rId17" w:history="1">
              <w:r w:rsidRPr="00057A46">
                <w:rPr>
                  <w:rStyle w:val="a7"/>
                  <w:rFonts w:eastAsiaTheme="minorHAnsi"/>
                  <w:color w:val="auto"/>
                  <w:sz w:val="26"/>
                  <w:szCs w:val="26"/>
                  <w:lang w:val="en-US" w:eastAsia="en-US"/>
                </w:rPr>
                <w:t>www</w:t>
              </w:r>
              <w:r w:rsidRPr="00057A46">
                <w:rPr>
                  <w:rStyle w:val="a7"/>
                  <w:rFonts w:eastAsiaTheme="minorHAnsi"/>
                  <w:color w:val="auto"/>
                  <w:sz w:val="26"/>
                  <w:szCs w:val="26"/>
                  <w:lang w:eastAsia="en-US"/>
                </w:rPr>
                <w:t>.</w:t>
              </w:r>
              <w:r w:rsidRPr="00057A46">
                <w:rPr>
                  <w:rStyle w:val="a7"/>
                  <w:rFonts w:eastAsiaTheme="minorHAnsi"/>
                  <w:color w:val="auto"/>
                  <w:sz w:val="26"/>
                  <w:szCs w:val="26"/>
                  <w:lang w:val="en-US" w:eastAsia="en-US"/>
                </w:rPr>
                <w:t>bus</w:t>
              </w:r>
              <w:r w:rsidRPr="00057A46">
                <w:rPr>
                  <w:rStyle w:val="a7"/>
                  <w:rFonts w:eastAsiaTheme="minorHAnsi"/>
                  <w:color w:val="auto"/>
                  <w:sz w:val="26"/>
                  <w:szCs w:val="26"/>
                  <w:lang w:eastAsia="en-US"/>
                </w:rPr>
                <w:t>.</w:t>
              </w:r>
              <w:r w:rsidRPr="00057A46">
                <w:rPr>
                  <w:rStyle w:val="a7"/>
                  <w:rFonts w:eastAsiaTheme="minorHAnsi"/>
                  <w:color w:val="auto"/>
                  <w:sz w:val="26"/>
                  <w:szCs w:val="26"/>
                  <w:lang w:val="en-US" w:eastAsia="en-US"/>
                </w:rPr>
                <w:t>gov</w:t>
              </w:r>
              <w:r w:rsidRPr="00057A46">
                <w:rPr>
                  <w:rStyle w:val="a7"/>
                  <w:rFonts w:eastAsiaTheme="minorHAnsi"/>
                  <w:color w:val="auto"/>
                  <w:sz w:val="26"/>
                  <w:szCs w:val="26"/>
                  <w:lang w:eastAsia="en-US"/>
                </w:rPr>
                <w:t>.</w:t>
              </w:r>
              <w:r w:rsidRPr="00057A46">
                <w:rPr>
                  <w:rStyle w:val="a7"/>
                  <w:rFonts w:eastAsiaTheme="minorHAnsi"/>
                  <w:color w:val="auto"/>
                  <w:sz w:val="26"/>
                  <w:szCs w:val="26"/>
                  <w:lang w:val="en-US" w:eastAsia="en-US"/>
                </w:rPr>
                <w:t>ru</w:t>
              </w:r>
            </w:hyperlink>
          </w:p>
        </w:tc>
        <w:tc>
          <w:tcPr>
            <w:tcW w:w="1757" w:type="dxa"/>
            <w:tcBorders>
              <w:top w:val="single" w:sz="4" w:space="0" w:color="auto"/>
              <w:left w:val="single" w:sz="4" w:space="0" w:color="auto"/>
              <w:bottom w:val="single" w:sz="4" w:space="0" w:color="auto"/>
              <w:right w:val="single" w:sz="4" w:space="0" w:color="auto"/>
            </w:tcBorders>
          </w:tcPr>
          <w:p w:rsidR="000C41B7" w:rsidRPr="00057A46" w:rsidRDefault="000C41B7" w:rsidP="00A51E4B">
            <w:pPr>
              <w:autoSpaceDE w:val="0"/>
              <w:autoSpaceDN w:val="0"/>
              <w:adjustRightInd w:val="0"/>
              <w:outlineLvl w:val="0"/>
              <w:rPr>
                <w:rFonts w:eastAsiaTheme="minorHAnsi"/>
                <w:sz w:val="26"/>
                <w:szCs w:val="26"/>
                <w:lang w:eastAsia="en-US"/>
              </w:rPr>
            </w:pPr>
          </w:p>
        </w:tc>
        <w:tc>
          <w:tcPr>
            <w:tcW w:w="403" w:type="dxa"/>
            <w:tcBorders>
              <w:left w:val="single" w:sz="4" w:space="0" w:color="auto"/>
            </w:tcBorders>
            <w:vAlign w:val="bottom"/>
          </w:tcPr>
          <w:p w:rsidR="000C41B7" w:rsidRPr="00057A46" w:rsidRDefault="000C41B7" w:rsidP="008F578B">
            <w:pPr>
              <w:autoSpaceDE w:val="0"/>
              <w:autoSpaceDN w:val="0"/>
              <w:adjustRightInd w:val="0"/>
              <w:outlineLvl w:val="0"/>
              <w:rPr>
                <w:rFonts w:eastAsiaTheme="minorHAnsi"/>
                <w:sz w:val="26"/>
                <w:szCs w:val="26"/>
                <w:lang w:eastAsia="en-US"/>
              </w:rPr>
            </w:pPr>
            <w:r w:rsidRPr="00057A46">
              <w:rPr>
                <w:rFonts w:eastAsiaTheme="minorHAnsi"/>
                <w:sz w:val="26"/>
                <w:szCs w:val="26"/>
                <w:lang w:eastAsia="en-US"/>
              </w:rPr>
              <w:t>»</w:t>
            </w:r>
            <w:r w:rsidR="009A6D13">
              <w:rPr>
                <w:rFonts w:eastAsiaTheme="minorHAnsi"/>
                <w:sz w:val="26"/>
                <w:szCs w:val="26"/>
                <w:lang w:eastAsia="en-US"/>
              </w:rPr>
              <w:t>;</w:t>
            </w:r>
          </w:p>
        </w:tc>
      </w:tr>
    </w:tbl>
    <w:p w:rsidR="00A51E4B" w:rsidRPr="00057A46" w:rsidRDefault="00A51E4B" w:rsidP="00CF31F6">
      <w:pPr>
        <w:autoSpaceDE w:val="0"/>
        <w:autoSpaceDN w:val="0"/>
        <w:adjustRightInd w:val="0"/>
        <w:ind w:firstLine="709"/>
        <w:jc w:val="both"/>
        <w:rPr>
          <w:sz w:val="26"/>
          <w:szCs w:val="26"/>
        </w:rPr>
      </w:pPr>
    </w:p>
    <w:p w:rsidR="000C41B7" w:rsidRDefault="009A6D13" w:rsidP="000C41B7">
      <w:pPr>
        <w:autoSpaceDE w:val="0"/>
        <w:autoSpaceDN w:val="0"/>
        <w:adjustRightInd w:val="0"/>
        <w:ind w:firstLine="709"/>
        <w:jc w:val="both"/>
        <w:rPr>
          <w:sz w:val="26"/>
          <w:szCs w:val="26"/>
        </w:rPr>
      </w:pPr>
      <w:r>
        <w:rPr>
          <w:sz w:val="26"/>
          <w:szCs w:val="26"/>
        </w:rPr>
        <w:t>5)</w:t>
      </w:r>
      <w:r w:rsidR="000C41B7" w:rsidRPr="00057A46">
        <w:rPr>
          <w:sz w:val="26"/>
          <w:szCs w:val="26"/>
        </w:rPr>
        <w:t xml:space="preserve"> </w:t>
      </w:r>
      <w:r>
        <w:rPr>
          <w:sz w:val="26"/>
          <w:szCs w:val="26"/>
        </w:rPr>
        <w:t>п</w:t>
      </w:r>
      <w:r w:rsidR="000C41B7" w:rsidRPr="00057A46">
        <w:rPr>
          <w:sz w:val="26"/>
          <w:szCs w:val="26"/>
        </w:rPr>
        <w:t xml:space="preserve">риложение № 3 к Методике </w:t>
      </w:r>
      <w:proofErr w:type="gramStart"/>
      <w:r w:rsidR="000C41B7" w:rsidRPr="00057A46">
        <w:rPr>
          <w:sz w:val="26"/>
          <w:szCs w:val="26"/>
        </w:rPr>
        <w:t>мониторинга оценки качества финансового менеджмента главных распорядителей средств областного бюджета</w:t>
      </w:r>
      <w:proofErr w:type="gramEnd"/>
      <w:r w:rsidR="000C41B7" w:rsidRPr="00057A46">
        <w:rPr>
          <w:sz w:val="26"/>
          <w:szCs w:val="26"/>
        </w:rPr>
        <w:t xml:space="preserve"> дополнить </w:t>
      </w:r>
      <w:r w:rsidR="006210A1">
        <w:rPr>
          <w:sz w:val="26"/>
          <w:szCs w:val="26"/>
        </w:rPr>
        <w:t>графами</w:t>
      </w:r>
      <w:r w:rsidR="000C41B7" w:rsidRPr="00057A46">
        <w:rPr>
          <w:sz w:val="26"/>
          <w:szCs w:val="26"/>
        </w:rPr>
        <w:t xml:space="preserve"> следующего содержания:</w:t>
      </w:r>
    </w:p>
    <w:p w:rsidR="002A79C9" w:rsidRPr="00057A46" w:rsidRDefault="002A79C9" w:rsidP="000C41B7">
      <w:pPr>
        <w:autoSpaceDE w:val="0"/>
        <w:autoSpaceDN w:val="0"/>
        <w:adjustRightInd w:val="0"/>
        <w:ind w:firstLine="709"/>
        <w:jc w:val="both"/>
        <w:rPr>
          <w:sz w:val="26"/>
          <w:szCs w:val="26"/>
        </w:rPr>
      </w:pPr>
    </w:p>
    <w:tbl>
      <w:tblPr>
        <w:tblStyle w:val="a8"/>
        <w:tblpPr w:leftFromText="180" w:rightFromText="180" w:vertAnchor="text" w:horzAnchor="page" w:tblpX="2610" w:tblpY="147"/>
        <w:tblW w:w="0" w:type="auto"/>
        <w:tblLook w:val="04A0"/>
      </w:tblPr>
      <w:tblGrid>
        <w:gridCol w:w="392"/>
        <w:gridCol w:w="2835"/>
        <w:gridCol w:w="2977"/>
        <w:gridCol w:w="567"/>
      </w:tblGrid>
      <w:tr w:rsidR="000C41B7" w:rsidRPr="00057A46" w:rsidTr="000C41B7">
        <w:tc>
          <w:tcPr>
            <w:tcW w:w="392" w:type="dxa"/>
            <w:tcBorders>
              <w:top w:val="nil"/>
              <w:left w:val="nil"/>
              <w:bottom w:val="nil"/>
              <w:right w:val="single" w:sz="4" w:space="0" w:color="auto"/>
            </w:tcBorders>
          </w:tcPr>
          <w:p w:rsidR="000C41B7" w:rsidRPr="00057A46" w:rsidRDefault="000C41B7" w:rsidP="000C41B7">
            <w:pPr>
              <w:autoSpaceDE w:val="0"/>
              <w:autoSpaceDN w:val="0"/>
              <w:adjustRightInd w:val="0"/>
              <w:jc w:val="both"/>
              <w:rPr>
                <w:sz w:val="26"/>
                <w:szCs w:val="26"/>
              </w:rPr>
            </w:pPr>
            <w:r w:rsidRPr="00057A46">
              <w:rPr>
                <w:sz w:val="26"/>
                <w:szCs w:val="26"/>
              </w:rPr>
              <w:t>«</w:t>
            </w:r>
          </w:p>
        </w:tc>
        <w:tc>
          <w:tcPr>
            <w:tcW w:w="5812" w:type="dxa"/>
            <w:gridSpan w:val="2"/>
            <w:tcBorders>
              <w:left w:val="single" w:sz="4" w:space="0" w:color="auto"/>
              <w:right w:val="single" w:sz="4" w:space="0" w:color="auto"/>
            </w:tcBorders>
          </w:tcPr>
          <w:p w:rsidR="000C41B7" w:rsidRPr="00057A46" w:rsidRDefault="000C41B7" w:rsidP="000C41B7">
            <w:pPr>
              <w:autoSpaceDE w:val="0"/>
              <w:autoSpaceDN w:val="0"/>
              <w:adjustRightInd w:val="0"/>
              <w:jc w:val="center"/>
              <w:rPr>
                <w:sz w:val="26"/>
                <w:szCs w:val="26"/>
              </w:rPr>
            </w:pPr>
            <w:r w:rsidRPr="00057A46">
              <w:rPr>
                <w:sz w:val="26"/>
                <w:szCs w:val="26"/>
                <w:lang w:val="en-US"/>
              </w:rPr>
              <w:t>IV</w:t>
            </w:r>
            <w:r w:rsidRPr="00057A46">
              <w:rPr>
                <w:sz w:val="26"/>
                <w:szCs w:val="26"/>
              </w:rPr>
              <w:t>.  Обеспечение открытости и доступности информации</w:t>
            </w:r>
          </w:p>
        </w:tc>
        <w:tc>
          <w:tcPr>
            <w:tcW w:w="567" w:type="dxa"/>
            <w:tcBorders>
              <w:top w:val="nil"/>
              <w:left w:val="single" w:sz="4" w:space="0" w:color="auto"/>
              <w:bottom w:val="nil"/>
              <w:right w:val="nil"/>
            </w:tcBorders>
          </w:tcPr>
          <w:p w:rsidR="000C41B7" w:rsidRPr="00057A46" w:rsidRDefault="000C41B7" w:rsidP="000C41B7">
            <w:pPr>
              <w:autoSpaceDE w:val="0"/>
              <w:autoSpaceDN w:val="0"/>
              <w:adjustRightInd w:val="0"/>
              <w:jc w:val="center"/>
              <w:rPr>
                <w:sz w:val="26"/>
                <w:szCs w:val="26"/>
              </w:rPr>
            </w:pPr>
          </w:p>
        </w:tc>
      </w:tr>
      <w:tr w:rsidR="000C41B7" w:rsidRPr="00057A46" w:rsidTr="000C41B7">
        <w:tc>
          <w:tcPr>
            <w:tcW w:w="392" w:type="dxa"/>
            <w:tcBorders>
              <w:top w:val="nil"/>
              <w:left w:val="nil"/>
              <w:bottom w:val="nil"/>
              <w:right w:val="single" w:sz="4" w:space="0" w:color="auto"/>
            </w:tcBorders>
          </w:tcPr>
          <w:p w:rsidR="000C41B7" w:rsidRPr="00057A46" w:rsidRDefault="000C41B7" w:rsidP="000C41B7">
            <w:pPr>
              <w:autoSpaceDE w:val="0"/>
              <w:autoSpaceDN w:val="0"/>
              <w:adjustRightInd w:val="0"/>
              <w:jc w:val="both"/>
              <w:rPr>
                <w:sz w:val="26"/>
                <w:szCs w:val="26"/>
              </w:rPr>
            </w:pPr>
          </w:p>
        </w:tc>
        <w:tc>
          <w:tcPr>
            <w:tcW w:w="2835" w:type="dxa"/>
            <w:tcBorders>
              <w:left w:val="single" w:sz="4" w:space="0" w:color="auto"/>
            </w:tcBorders>
          </w:tcPr>
          <w:p w:rsidR="000C41B7" w:rsidRPr="00057A46" w:rsidRDefault="000C41B7" w:rsidP="000C41B7">
            <w:pPr>
              <w:autoSpaceDE w:val="0"/>
              <w:autoSpaceDN w:val="0"/>
              <w:adjustRightInd w:val="0"/>
              <w:jc w:val="both"/>
              <w:rPr>
                <w:sz w:val="26"/>
                <w:szCs w:val="26"/>
              </w:rPr>
            </w:pPr>
            <w:r w:rsidRPr="00057A46">
              <w:rPr>
                <w:sz w:val="26"/>
                <w:szCs w:val="26"/>
              </w:rPr>
              <w:t>….</w:t>
            </w:r>
          </w:p>
        </w:tc>
        <w:tc>
          <w:tcPr>
            <w:tcW w:w="2977" w:type="dxa"/>
            <w:tcBorders>
              <w:right w:val="single" w:sz="4" w:space="0" w:color="auto"/>
            </w:tcBorders>
          </w:tcPr>
          <w:p w:rsidR="000C41B7" w:rsidRPr="00057A46" w:rsidRDefault="000C41B7" w:rsidP="000C41B7">
            <w:pPr>
              <w:autoSpaceDE w:val="0"/>
              <w:autoSpaceDN w:val="0"/>
              <w:adjustRightInd w:val="0"/>
              <w:jc w:val="both"/>
              <w:rPr>
                <w:sz w:val="26"/>
                <w:szCs w:val="26"/>
              </w:rPr>
            </w:pPr>
            <w:r w:rsidRPr="00057A46">
              <w:rPr>
                <w:sz w:val="26"/>
                <w:szCs w:val="26"/>
              </w:rPr>
              <w:t>…..</w:t>
            </w:r>
          </w:p>
        </w:tc>
        <w:tc>
          <w:tcPr>
            <w:tcW w:w="567" w:type="dxa"/>
            <w:tcBorders>
              <w:top w:val="nil"/>
              <w:left w:val="single" w:sz="4" w:space="0" w:color="auto"/>
              <w:bottom w:val="nil"/>
              <w:right w:val="nil"/>
            </w:tcBorders>
          </w:tcPr>
          <w:p w:rsidR="000C41B7" w:rsidRPr="00057A46" w:rsidRDefault="000C41B7" w:rsidP="000C41B7">
            <w:pPr>
              <w:autoSpaceDE w:val="0"/>
              <w:autoSpaceDN w:val="0"/>
              <w:adjustRightInd w:val="0"/>
              <w:jc w:val="both"/>
              <w:rPr>
                <w:sz w:val="26"/>
                <w:szCs w:val="26"/>
              </w:rPr>
            </w:pPr>
            <w:r w:rsidRPr="00057A46">
              <w:rPr>
                <w:sz w:val="26"/>
                <w:szCs w:val="26"/>
              </w:rPr>
              <w:t>»</w:t>
            </w:r>
            <w:r w:rsidR="009A6D13">
              <w:rPr>
                <w:sz w:val="26"/>
                <w:szCs w:val="26"/>
              </w:rPr>
              <w:t>.</w:t>
            </w:r>
          </w:p>
        </w:tc>
      </w:tr>
    </w:tbl>
    <w:p w:rsidR="00D90A00" w:rsidRPr="00057A46" w:rsidRDefault="000C41B7" w:rsidP="00CF31F6">
      <w:pPr>
        <w:autoSpaceDE w:val="0"/>
        <w:autoSpaceDN w:val="0"/>
        <w:adjustRightInd w:val="0"/>
        <w:ind w:firstLine="709"/>
        <w:jc w:val="both"/>
        <w:rPr>
          <w:sz w:val="26"/>
          <w:szCs w:val="26"/>
        </w:rPr>
      </w:pPr>
      <w:r w:rsidRPr="00057A46">
        <w:rPr>
          <w:sz w:val="26"/>
          <w:szCs w:val="26"/>
        </w:rPr>
        <w:t xml:space="preserve"> </w:t>
      </w:r>
    </w:p>
    <w:sectPr w:rsidR="00D90A00" w:rsidRPr="00057A46" w:rsidSect="009C4D8E">
      <w:headerReference w:type="even" r:id="rId18"/>
      <w:headerReference w:type="default" r:id="rId19"/>
      <w:headerReference w:type="first" r:id="rId20"/>
      <w:pgSz w:w="11907" w:h="16840" w:code="9"/>
      <w:pgMar w:top="1134" w:right="1134" w:bottom="567" w:left="1701" w:header="0" w:footer="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269" w:rsidRDefault="004B5269" w:rsidP="00DB1FEC">
      <w:r>
        <w:separator/>
      </w:r>
    </w:p>
  </w:endnote>
  <w:endnote w:type="continuationSeparator" w:id="0">
    <w:p w:rsidR="004B5269" w:rsidRDefault="004B5269" w:rsidP="00DB1F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269" w:rsidRDefault="004B5269" w:rsidP="00DB1FEC">
      <w:r>
        <w:separator/>
      </w:r>
    </w:p>
  </w:footnote>
  <w:footnote w:type="continuationSeparator" w:id="0">
    <w:p w:rsidR="004B5269" w:rsidRDefault="004B5269" w:rsidP="00DB1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269" w:rsidRDefault="0036156C">
    <w:pPr>
      <w:pStyle w:val="a3"/>
      <w:framePr w:wrap="around" w:vAnchor="text" w:hAnchor="margin" w:xAlign="center" w:y="1"/>
      <w:rPr>
        <w:rStyle w:val="a5"/>
      </w:rPr>
    </w:pPr>
    <w:r>
      <w:rPr>
        <w:rStyle w:val="a5"/>
      </w:rPr>
      <w:fldChar w:fldCharType="begin"/>
    </w:r>
    <w:r w:rsidR="004B5269">
      <w:rPr>
        <w:rStyle w:val="a5"/>
      </w:rPr>
      <w:instrText xml:space="preserve">PAGE  </w:instrText>
    </w:r>
    <w:r>
      <w:rPr>
        <w:rStyle w:val="a5"/>
      </w:rPr>
      <w:fldChar w:fldCharType="separate"/>
    </w:r>
    <w:r w:rsidR="004B5269">
      <w:rPr>
        <w:rStyle w:val="a5"/>
        <w:noProof/>
      </w:rPr>
      <w:t>2</w:t>
    </w:r>
    <w:r>
      <w:rPr>
        <w:rStyle w:val="a5"/>
      </w:rPr>
      <w:fldChar w:fldCharType="end"/>
    </w:r>
  </w:p>
  <w:p w:rsidR="004B5269" w:rsidRDefault="004B526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269" w:rsidRDefault="004B5269">
    <w:pPr>
      <w:pStyle w:val="a3"/>
      <w:jc w:val="center"/>
    </w:pPr>
  </w:p>
  <w:p w:rsidR="004B5269" w:rsidRDefault="004B5269">
    <w:pPr>
      <w:pStyle w:val="a3"/>
      <w:jc w:val="center"/>
    </w:pPr>
  </w:p>
  <w:p w:rsidR="004B5269" w:rsidRDefault="0036156C">
    <w:pPr>
      <w:pStyle w:val="a3"/>
      <w:jc w:val="center"/>
    </w:pPr>
    <w:fldSimple w:instr=" PAGE   \* MERGEFORMAT ">
      <w:r w:rsidR="00FE1843">
        <w:rPr>
          <w:noProof/>
        </w:rPr>
        <w:t>5</w:t>
      </w:r>
    </w:fldSimple>
  </w:p>
  <w:p w:rsidR="004B5269" w:rsidRDefault="004B5269">
    <w:pPr>
      <w:pStyle w:val="a3"/>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269" w:rsidRDefault="004B5269">
    <w:pPr>
      <w:pStyle w:val="a3"/>
      <w:jc w:val="center"/>
    </w:pPr>
  </w:p>
  <w:p w:rsidR="004B5269" w:rsidRDefault="004B526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2E0A44"/>
    <w:rsid w:val="000270A0"/>
    <w:rsid w:val="000364E4"/>
    <w:rsid w:val="00057A46"/>
    <w:rsid w:val="00067EDD"/>
    <w:rsid w:val="000C41B7"/>
    <w:rsid w:val="001235B3"/>
    <w:rsid w:val="001241B4"/>
    <w:rsid w:val="00130386"/>
    <w:rsid w:val="00136F45"/>
    <w:rsid w:val="00166C54"/>
    <w:rsid w:val="00172B39"/>
    <w:rsid w:val="0018226A"/>
    <w:rsid w:val="001963CB"/>
    <w:rsid w:val="001B65A6"/>
    <w:rsid w:val="002A600F"/>
    <w:rsid w:val="002A79C9"/>
    <w:rsid w:val="002D0CBC"/>
    <w:rsid w:val="002E0A44"/>
    <w:rsid w:val="002F6DCD"/>
    <w:rsid w:val="00347F0E"/>
    <w:rsid w:val="0036156C"/>
    <w:rsid w:val="003F7969"/>
    <w:rsid w:val="00400974"/>
    <w:rsid w:val="00457024"/>
    <w:rsid w:val="00462731"/>
    <w:rsid w:val="004B5269"/>
    <w:rsid w:val="004C6705"/>
    <w:rsid w:val="005608A9"/>
    <w:rsid w:val="005768C3"/>
    <w:rsid w:val="005A7D76"/>
    <w:rsid w:val="005E0506"/>
    <w:rsid w:val="006210A1"/>
    <w:rsid w:val="00740F20"/>
    <w:rsid w:val="007857D6"/>
    <w:rsid w:val="007B14BE"/>
    <w:rsid w:val="007C69C4"/>
    <w:rsid w:val="007F1FDB"/>
    <w:rsid w:val="007F52A6"/>
    <w:rsid w:val="008632D9"/>
    <w:rsid w:val="008D52CA"/>
    <w:rsid w:val="008E465F"/>
    <w:rsid w:val="008F578B"/>
    <w:rsid w:val="009A4A10"/>
    <w:rsid w:val="009A6D13"/>
    <w:rsid w:val="009C4D8E"/>
    <w:rsid w:val="009D7743"/>
    <w:rsid w:val="00A074EA"/>
    <w:rsid w:val="00A07FF3"/>
    <w:rsid w:val="00A51E4B"/>
    <w:rsid w:val="00AA49A1"/>
    <w:rsid w:val="00AB3181"/>
    <w:rsid w:val="00B03626"/>
    <w:rsid w:val="00B1010A"/>
    <w:rsid w:val="00B54A8C"/>
    <w:rsid w:val="00B81AC6"/>
    <w:rsid w:val="00BA26C6"/>
    <w:rsid w:val="00BB1076"/>
    <w:rsid w:val="00C02A7E"/>
    <w:rsid w:val="00C079E9"/>
    <w:rsid w:val="00C50289"/>
    <w:rsid w:val="00CB0FA4"/>
    <w:rsid w:val="00CB239A"/>
    <w:rsid w:val="00CC1868"/>
    <w:rsid w:val="00CF31F6"/>
    <w:rsid w:val="00D029CB"/>
    <w:rsid w:val="00D302ED"/>
    <w:rsid w:val="00D35D7C"/>
    <w:rsid w:val="00D37EC6"/>
    <w:rsid w:val="00D6189C"/>
    <w:rsid w:val="00D678D4"/>
    <w:rsid w:val="00D87296"/>
    <w:rsid w:val="00D90A00"/>
    <w:rsid w:val="00DB1FEC"/>
    <w:rsid w:val="00DC15CD"/>
    <w:rsid w:val="00DC779C"/>
    <w:rsid w:val="00DE2A3D"/>
    <w:rsid w:val="00E25232"/>
    <w:rsid w:val="00E460A7"/>
    <w:rsid w:val="00EC3583"/>
    <w:rsid w:val="00EC54FD"/>
    <w:rsid w:val="00ED6949"/>
    <w:rsid w:val="00F36A2B"/>
    <w:rsid w:val="00FA07FF"/>
    <w:rsid w:val="00FE18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A4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0A44"/>
    <w:pPr>
      <w:autoSpaceDE w:val="0"/>
      <w:autoSpaceDN w:val="0"/>
      <w:adjustRightInd w:val="0"/>
      <w:spacing w:after="0" w:line="240" w:lineRule="auto"/>
    </w:pPr>
    <w:rPr>
      <w:rFonts w:ascii="Times New Roman" w:hAnsi="Times New Roman" w:cs="Times New Roman"/>
      <w:sz w:val="28"/>
      <w:szCs w:val="28"/>
    </w:rPr>
  </w:style>
  <w:style w:type="paragraph" w:styleId="a3">
    <w:name w:val="header"/>
    <w:basedOn w:val="a"/>
    <w:link w:val="a4"/>
    <w:uiPriority w:val="99"/>
    <w:rsid w:val="002E0A44"/>
    <w:pPr>
      <w:tabs>
        <w:tab w:val="center" w:pos="4153"/>
        <w:tab w:val="right" w:pos="8306"/>
      </w:tabs>
    </w:pPr>
  </w:style>
  <w:style w:type="character" w:customStyle="1" w:styleId="a4">
    <w:name w:val="Верхний колонтитул Знак"/>
    <w:basedOn w:val="a0"/>
    <w:link w:val="a3"/>
    <w:uiPriority w:val="99"/>
    <w:rsid w:val="002E0A44"/>
    <w:rPr>
      <w:rFonts w:ascii="Times New Roman" w:eastAsia="Times New Roman" w:hAnsi="Times New Roman" w:cs="Times New Roman"/>
      <w:sz w:val="20"/>
      <w:szCs w:val="20"/>
      <w:lang w:eastAsia="ru-RU"/>
    </w:rPr>
  </w:style>
  <w:style w:type="character" w:styleId="a5">
    <w:name w:val="page number"/>
    <w:basedOn w:val="a0"/>
    <w:rsid w:val="002E0A44"/>
  </w:style>
  <w:style w:type="paragraph" w:styleId="a6">
    <w:name w:val="List Paragraph"/>
    <w:basedOn w:val="a"/>
    <w:uiPriority w:val="34"/>
    <w:qFormat/>
    <w:rsid w:val="00D90A00"/>
    <w:pPr>
      <w:ind w:left="720"/>
      <w:contextualSpacing/>
    </w:pPr>
  </w:style>
  <w:style w:type="character" w:styleId="a7">
    <w:name w:val="Hyperlink"/>
    <w:basedOn w:val="a0"/>
    <w:uiPriority w:val="99"/>
    <w:unhideWhenUsed/>
    <w:rsid w:val="000364E4"/>
    <w:rPr>
      <w:color w:val="0000FF" w:themeColor="hyperlink"/>
      <w:u w:val="single"/>
    </w:rPr>
  </w:style>
  <w:style w:type="table" w:styleId="a8">
    <w:name w:val="Table Grid"/>
    <w:basedOn w:val="a1"/>
    <w:uiPriority w:val="59"/>
    <w:rsid w:val="000C41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s.gov.ru" TargetMode="External"/><Relationship Id="rId13" Type="http://schemas.openxmlformats.org/officeDocument/2006/relationships/hyperlink" Target="http://www.bus.gov.ru"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bus.gov.ru" TargetMode="External"/><Relationship Id="rId12" Type="http://schemas.openxmlformats.org/officeDocument/2006/relationships/hyperlink" Target="consultantplus://offline/ref=6754896FF3D7C328BEA7E2470D2A39C437719AB242413045F966C84BAE6A1861FB34B7E817FECE21D9D2ABBD5DEFEDFAB0F934B3D069V4s8F" TargetMode="External"/><Relationship Id="rId17" Type="http://schemas.openxmlformats.org/officeDocument/2006/relationships/hyperlink" Target="http://www.bus.gov.ru" TargetMode="External"/><Relationship Id="rId2" Type="http://schemas.openxmlformats.org/officeDocument/2006/relationships/settings" Target="settings.xml"/><Relationship Id="rId16" Type="http://schemas.openxmlformats.org/officeDocument/2006/relationships/hyperlink" Target="http://www.bus.gov.ru" TargetMode="Externa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www.bus.gov.ru)." TargetMode="External"/><Relationship Id="rId11" Type="http://schemas.openxmlformats.org/officeDocument/2006/relationships/hyperlink" Target="http://www.bus.gov.ru" TargetMode="External"/><Relationship Id="rId5" Type="http://schemas.openxmlformats.org/officeDocument/2006/relationships/endnotes" Target="endnotes.xml"/><Relationship Id="rId15" Type="http://schemas.openxmlformats.org/officeDocument/2006/relationships/hyperlink" Target="http://www.bus.gov.ru" TargetMode="External"/><Relationship Id="rId10" Type="http://schemas.openxmlformats.org/officeDocument/2006/relationships/hyperlink" Target="http://www.bus.gov.ru" TargetMode="External"/><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www.bus.gov.ru" TargetMode="External"/><Relationship Id="rId14" Type="http://schemas.openxmlformats.org/officeDocument/2006/relationships/hyperlink" Target="http://www.bus.g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658</TotalTime>
  <Pages>5</Pages>
  <Words>1178</Words>
  <Characters>6721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Ovsyannikova_E</dc:creator>
  <cp:lastModifiedBy>Pijova_E</cp:lastModifiedBy>
  <cp:revision>37</cp:revision>
  <cp:lastPrinted>2021-02-25T13:28:00Z</cp:lastPrinted>
  <dcterms:created xsi:type="dcterms:W3CDTF">2021-02-10T15:16:00Z</dcterms:created>
  <dcterms:modified xsi:type="dcterms:W3CDTF">2021-03-02T11:14:00Z</dcterms:modified>
</cp:coreProperties>
</file>