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9" w:rsidRDefault="00726C78" w:rsidP="00BB2BC5">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6.3pt;margin-top:2.35pt;width:240.7pt;height:83.35pt;z-index:251658240" strokecolor="white">
            <v:textbox style="mso-next-textbox:#_x0000_s1026">
              <w:txbxContent>
                <w:p w:rsidR="00C159D8" w:rsidRDefault="00C159D8" w:rsidP="00731233">
                  <w:pPr>
                    <w:pStyle w:val="ConsPlusNormal"/>
                    <w:jc w:val="both"/>
                  </w:pPr>
                  <w:r>
                    <w:t>УТВЕРЖДЕНЫ</w:t>
                  </w:r>
                </w:p>
                <w:p w:rsidR="00C159D8" w:rsidRDefault="00C159D8" w:rsidP="00731233">
                  <w:pPr>
                    <w:pStyle w:val="ConsPlusNormal"/>
                    <w:jc w:val="both"/>
                  </w:pPr>
                  <w:r>
                    <w:t xml:space="preserve">приказом комитета финансов </w:t>
                  </w:r>
                </w:p>
                <w:p w:rsidR="00C159D8" w:rsidRDefault="00C159D8" w:rsidP="00731233">
                  <w:pPr>
                    <w:pStyle w:val="ConsPlusNormal"/>
                    <w:jc w:val="both"/>
                  </w:pPr>
                  <w:r>
                    <w:t>Курской области</w:t>
                  </w:r>
                </w:p>
                <w:p w:rsidR="00C159D8" w:rsidRPr="00B67D36" w:rsidRDefault="00C63D6E" w:rsidP="00731233">
                  <w:pPr>
                    <w:pStyle w:val="ConsPlusNormal"/>
                    <w:jc w:val="both"/>
                    <w:rPr>
                      <w:u w:val="single"/>
                    </w:rPr>
                  </w:pPr>
                  <w:r>
                    <w:t>от 11.05.2021</w:t>
                  </w:r>
                  <w:r w:rsidR="00C159D8" w:rsidRPr="00CE1892">
                    <w:t xml:space="preserve"> </w:t>
                  </w:r>
                  <w:r w:rsidR="00C159D8" w:rsidRPr="00E65712">
                    <w:t xml:space="preserve">№ </w:t>
                  </w:r>
                  <w:r>
                    <w:t>79</w:t>
                  </w:r>
                  <w:r w:rsidR="00C159D8">
                    <w:t>н</w:t>
                  </w:r>
                </w:p>
              </w:txbxContent>
            </v:textbox>
          </v:shape>
        </w:pict>
      </w:r>
    </w:p>
    <w:p w:rsidR="009F7413" w:rsidRDefault="009F7413" w:rsidP="00BB2BC5">
      <w:pPr>
        <w:ind w:firstLine="709"/>
        <w:jc w:val="both"/>
        <w:rPr>
          <w:sz w:val="28"/>
          <w:szCs w:val="28"/>
        </w:rPr>
      </w:pPr>
    </w:p>
    <w:p w:rsidR="009F7413" w:rsidRDefault="009F7413" w:rsidP="00BB2BC5">
      <w:pPr>
        <w:ind w:firstLine="709"/>
        <w:jc w:val="both"/>
        <w:rPr>
          <w:sz w:val="28"/>
          <w:szCs w:val="28"/>
        </w:rPr>
      </w:pPr>
    </w:p>
    <w:p w:rsidR="00506879" w:rsidRDefault="00506879" w:rsidP="00BB2BC5">
      <w:pPr>
        <w:ind w:firstLine="709"/>
        <w:jc w:val="both"/>
        <w:rPr>
          <w:sz w:val="28"/>
          <w:szCs w:val="28"/>
        </w:rPr>
      </w:pPr>
    </w:p>
    <w:p w:rsidR="00506879" w:rsidRDefault="00506879" w:rsidP="00BB2BC5">
      <w:pPr>
        <w:ind w:firstLine="709"/>
        <w:jc w:val="both"/>
        <w:rPr>
          <w:sz w:val="28"/>
          <w:szCs w:val="28"/>
        </w:rPr>
      </w:pPr>
    </w:p>
    <w:p w:rsidR="00506879" w:rsidRDefault="00506879" w:rsidP="00BB2BC5">
      <w:pPr>
        <w:ind w:firstLine="709"/>
        <w:jc w:val="both"/>
        <w:rPr>
          <w:sz w:val="28"/>
          <w:szCs w:val="28"/>
        </w:rPr>
      </w:pPr>
    </w:p>
    <w:p w:rsidR="00506879" w:rsidRDefault="00506879" w:rsidP="00BB2BC5">
      <w:pPr>
        <w:ind w:firstLine="709"/>
        <w:jc w:val="both"/>
        <w:rPr>
          <w:sz w:val="28"/>
          <w:szCs w:val="28"/>
        </w:rPr>
      </w:pPr>
    </w:p>
    <w:p w:rsidR="00506879" w:rsidRPr="00506879" w:rsidRDefault="00506879" w:rsidP="009716DE">
      <w:pPr>
        <w:jc w:val="center"/>
        <w:rPr>
          <w:b/>
          <w:sz w:val="28"/>
          <w:szCs w:val="28"/>
        </w:rPr>
      </w:pPr>
      <w:r w:rsidRPr="00506879">
        <w:rPr>
          <w:b/>
          <w:sz w:val="28"/>
          <w:szCs w:val="28"/>
        </w:rPr>
        <w:t>ИЗМЕНЕНИЯ,</w:t>
      </w:r>
    </w:p>
    <w:p w:rsidR="00506879" w:rsidRPr="00625B93" w:rsidRDefault="00625B93" w:rsidP="00625B93">
      <w:pPr>
        <w:ind w:firstLine="709"/>
        <w:jc w:val="center"/>
        <w:rPr>
          <w:b/>
          <w:sz w:val="28"/>
          <w:szCs w:val="28"/>
        </w:rPr>
      </w:pPr>
      <w:r w:rsidRPr="00625B93">
        <w:rPr>
          <w:b/>
          <w:sz w:val="28"/>
          <w:szCs w:val="28"/>
        </w:rPr>
        <w:t>которые вносятся в п</w:t>
      </w:r>
      <w:r w:rsidRPr="00625B93">
        <w:rPr>
          <w:rFonts w:eastAsiaTheme="minorHAnsi"/>
          <w:b/>
          <w:sz w:val="28"/>
          <w:szCs w:val="28"/>
          <w:lang w:eastAsia="en-US"/>
        </w:rPr>
        <w:t>риказ комитета финансов Курской области от 22.10.2018 № 71н «Об утверждении Порядка формирования и</w:t>
      </w:r>
      <w:r w:rsidR="00564566">
        <w:rPr>
          <w:rFonts w:eastAsiaTheme="minorHAnsi"/>
          <w:b/>
          <w:sz w:val="28"/>
          <w:szCs w:val="28"/>
          <w:lang w:eastAsia="en-US"/>
        </w:rPr>
        <w:t> </w:t>
      </w:r>
      <w:r w:rsidRPr="00625B93">
        <w:rPr>
          <w:rFonts w:eastAsiaTheme="minorHAnsi"/>
          <w:b/>
          <w:sz w:val="28"/>
          <w:szCs w:val="28"/>
          <w:lang w:eastAsia="en-US"/>
        </w:rPr>
        <w:t>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w:t>
      </w:r>
    </w:p>
    <w:p w:rsidR="00506879" w:rsidRDefault="00506879" w:rsidP="00BB2BC5">
      <w:pPr>
        <w:ind w:firstLine="709"/>
        <w:jc w:val="both"/>
        <w:rPr>
          <w:sz w:val="28"/>
          <w:szCs w:val="28"/>
        </w:rPr>
      </w:pPr>
    </w:p>
    <w:p w:rsidR="00625B93" w:rsidRPr="00F36E4E" w:rsidRDefault="003F616E" w:rsidP="00BB2BC5">
      <w:pPr>
        <w:ind w:firstLine="709"/>
        <w:jc w:val="both"/>
        <w:rPr>
          <w:sz w:val="28"/>
          <w:szCs w:val="28"/>
        </w:rPr>
      </w:pPr>
      <w:r w:rsidRPr="00F36E4E">
        <w:rPr>
          <w:sz w:val="28"/>
          <w:szCs w:val="28"/>
        </w:rPr>
        <w:t xml:space="preserve">В Порядке </w:t>
      </w:r>
      <w:r w:rsidRPr="00F36E4E">
        <w:rPr>
          <w:rFonts w:eastAsiaTheme="minorHAnsi"/>
          <w:sz w:val="28"/>
          <w:szCs w:val="28"/>
          <w:lang w:eastAsia="en-US"/>
        </w:rPr>
        <w:t>формирования и 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 утвержденном указанным приказом:</w:t>
      </w:r>
    </w:p>
    <w:p w:rsidR="00587B9B" w:rsidRDefault="00587B9B" w:rsidP="00350254">
      <w:pPr>
        <w:autoSpaceDE w:val="0"/>
        <w:autoSpaceDN w:val="0"/>
        <w:adjustRightInd w:val="0"/>
        <w:ind w:firstLine="709"/>
        <w:jc w:val="both"/>
        <w:rPr>
          <w:sz w:val="28"/>
          <w:szCs w:val="28"/>
        </w:rPr>
      </w:pPr>
      <w:r>
        <w:rPr>
          <w:sz w:val="28"/>
          <w:szCs w:val="28"/>
        </w:rPr>
        <w:t>1</w:t>
      </w:r>
      <w:r w:rsidRPr="00603D9C">
        <w:rPr>
          <w:sz w:val="28"/>
          <w:szCs w:val="28"/>
        </w:rPr>
        <w:t xml:space="preserve">. В разделе </w:t>
      </w:r>
      <w:r w:rsidRPr="00603D9C">
        <w:rPr>
          <w:sz w:val="28"/>
          <w:szCs w:val="28"/>
          <w:lang w:val="en-US"/>
        </w:rPr>
        <w:t>II</w:t>
      </w:r>
      <w:r w:rsidRPr="00603D9C">
        <w:rPr>
          <w:sz w:val="28"/>
          <w:szCs w:val="28"/>
        </w:rPr>
        <w:t xml:space="preserve"> «</w:t>
      </w:r>
      <w:r w:rsidRPr="00603D9C">
        <w:rPr>
          <w:rFonts w:eastAsia="Calibri"/>
          <w:sz w:val="28"/>
          <w:szCs w:val="28"/>
        </w:rPr>
        <w:t>Классификация расходов областного бюджета</w:t>
      </w:r>
      <w:r w:rsidRPr="00603D9C">
        <w:rPr>
          <w:sz w:val="28"/>
          <w:szCs w:val="28"/>
        </w:rPr>
        <w:t>»:</w:t>
      </w:r>
    </w:p>
    <w:p w:rsidR="00C159D8" w:rsidRDefault="00C159D8" w:rsidP="00350254">
      <w:pPr>
        <w:autoSpaceDE w:val="0"/>
        <w:autoSpaceDN w:val="0"/>
        <w:adjustRightInd w:val="0"/>
        <w:ind w:firstLine="709"/>
        <w:jc w:val="both"/>
        <w:rPr>
          <w:sz w:val="28"/>
          <w:szCs w:val="28"/>
        </w:rPr>
      </w:pPr>
      <w:r>
        <w:rPr>
          <w:sz w:val="28"/>
          <w:szCs w:val="28"/>
        </w:rPr>
        <w:t>1.1. в пункте 1:</w:t>
      </w:r>
    </w:p>
    <w:p w:rsidR="00E160F2" w:rsidRPr="00F36E4E" w:rsidRDefault="00E160F2" w:rsidP="00350254">
      <w:pPr>
        <w:autoSpaceDE w:val="0"/>
        <w:autoSpaceDN w:val="0"/>
        <w:adjustRightInd w:val="0"/>
        <w:ind w:firstLine="709"/>
        <w:jc w:val="both"/>
        <w:rPr>
          <w:sz w:val="28"/>
          <w:szCs w:val="28"/>
        </w:rPr>
      </w:pPr>
      <w:r w:rsidRPr="00F36E4E">
        <w:rPr>
          <w:sz w:val="28"/>
          <w:szCs w:val="28"/>
        </w:rPr>
        <w:t xml:space="preserve">1) </w:t>
      </w:r>
      <w:r w:rsidR="008939E9">
        <w:rPr>
          <w:sz w:val="28"/>
          <w:szCs w:val="28"/>
        </w:rPr>
        <w:t>в</w:t>
      </w:r>
      <w:r w:rsidR="008939E9" w:rsidRPr="00F36E4E">
        <w:rPr>
          <w:sz w:val="28"/>
          <w:szCs w:val="28"/>
        </w:rPr>
        <w:t xml:space="preserve"> подпункте 1.3</w:t>
      </w:r>
      <w:r w:rsidR="008939E9">
        <w:rPr>
          <w:sz w:val="28"/>
          <w:szCs w:val="28"/>
        </w:rPr>
        <w:t xml:space="preserve"> </w:t>
      </w:r>
      <w:r w:rsidRPr="00F36E4E">
        <w:rPr>
          <w:sz w:val="28"/>
          <w:szCs w:val="28"/>
        </w:rPr>
        <w:t>абзац седьмой изложить в новой редакции:</w:t>
      </w:r>
    </w:p>
    <w:p w:rsidR="00E160F2" w:rsidRPr="00F36E4E" w:rsidRDefault="00E160F2" w:rsidP="00E160F2">
      <w:pPr>
        <w:autoSpaceDE w:val="0"/>
        <w:autoSpaceDN w:val="0"/>
        <w:adjustRightInd w:val="0"/>
        <w:ind w:firstLine="709"/>
        <w:jc w:val="both"/>
        <w:rPr>
          <w:rFonts w:eastAsiaTheme="minorHAnsi"/>
          <w:sz w:val="28"/>
          <w:szCs w:val="28"/>
          <w:lang w:eastAsia="en-US"/>
        </w:rPr>
      </w:pPr>
      <w:r w:rsidRPr="00F36E4E">
        <w:rPr>
          <w:sz w:val="28"/>
          <w:szCs w:val="28"/>
        </w:rPr>
        <w:t>«</w:t>
      </w:r>
      <w:r w:rsidRPr="00F36E4E">
        <w:rPr>
          <w:rFonts w:eastAsiaTheme="minorHAnsi"/>
          <w:sz w:val="28"/>
          <w:szCs w:val="28"/>
          <w:lang w:eastAsia="en-US"/>
        </w:rPr>
        <w:t>03 1 05 00000 Основное мероприятие «</w:t>
      </w:r>
      <w:r w:rsidRPr="00F36E4E">
        <w:rPr>
          <w:sz w:val="28"/>
        </w:rPr>
        <w:t>Предоставление выплат пенсий за выслугу лет, доплат к пенсиям государственных гражд</w:t>
      </w:r>
      <w:r w:rsidR="00F36E4E" w:rsidRPr="00F36E4E">
        <w:rPr>
          <w:sz w:val="28"/>
        </w:rPr>
        <w:t>анских служащих Курской области,</w:t>
      </w:r>
      <w:r w:rsidRPr="00F36E4E">
        <w:rPr>
          <w:sz w:val="28"/>
        </w:rPr>
        <w:t xml:space="preserve"> мер социальной поддержки гражданам, </w:t>
      </w:r>
      <w:proofErr w:type="gramStart"/>
      <w:r w:rsidRPr="00F36E4E">
        <w:rPr>
          <w:sz w:val="28"/>
        </w:rPr>
        <w:t>имеющим</w:t>
      </w:r>
      <w:proofErr w:type="gramEnd"/>
      <w:r w:rsidRPr="00F36E4E">
        <w:rPr>
          <w:sz w:val="28"/>
        </w:rPr>
        <w:t xml:space="preserve"> звание «Почетный гражданин Курской области</w:t>
      </w:r>
      <w:r w:rsidRPr="00F36E4E">
        <w:rPr>
          <w:rFonts w:eastAsiaTheme="minorHAnsi"/>
          <w:sz w:val="28"/>
          <w:szCs w:val="28"/>
          <w:lang w:eastAsia="en-US"/>
        </w:rPr>
        <w:t>»;</w:t>
      </w:r>
      <w:r w:rsidRPr="00F36E4E">
        <w:rPr>
          <w:sz w:val="28"/>
          <w:szCs w:val="28"/>
        </w:rPr>
        <w:t xml:space="preserve">»; </w:t>
      </w:r>
    </w:p>
    <w:p w:rsidR="00E160F2" w:rsidRPr="00F36E4E" w:rsidRDefault="00F36E4E" w:rsidP="00350254">
      <w:pPr>
        <w:autoSpaceDE w:val="0"/>
        <w:autoSpaceDN w:val="0"/>
        <w:adjustRightInd w:val="0"/>
        <w:ind w:firstLine="709"/>
        <w:jc w:val="both"/>
        <w:rPr>
          <w:sz w:val="28"/>
          <w:szCs w:val="28"/>
        </w:rPr>
      </w:pPr>
      <w:r w:rsidRPr="00F36E4E">
        <w:rPr>
          <w:sz w:val="28"/>
          <w:szCs w:val="28"/>
        </w:rPr>
        <w:t xml:space="preserve">2) </w:t>
      </w:r>
      <w:r w:rsidR="008939E9">
        <w:rPr>
          <w:sz w:val="28"/>
          <w:szCs w:val="28"/>
        </w:rPr>
        <w:t>в</w:t>
      </w:r>
      <w:r w:rsidR="008939E9" w:rsidRPr="00F36E4E">
        <w:rPr>
          <w:sz w:val="28"/>
          <w:szCs w:val="28"/>
        </w:rPr>
        <w:t xml:space="preserve"> подпункте 1.3</w:t>
      </w:r>
      <w:r w:rsidR="008939E9">
        <w:rPr>
          <w:sz w:val="28"/>
          <w:szCs w:val="28"/>
        </w:rPr>
        <w:t xml:space="preserve"> </w:t>
      </w:r>
      <w:r w:rsidRPr="00F36E4E">
        <w:rPr>
          <w:sz w:val="28"/>
          <w:szCs w:val="28"/>
        </w:rPr>
        <w:t>абзац:</w:t>
      </w:r>
    </w:p>
    <w:p w:rsidR="00F36E4E" w:rsidRPr="00F36E4E" w:rsidRDefault="00F36E4E" w:rsidP="00F36E4E">
      <w:pPr>
        <w:autoSpaceDE w:val="0"/>
        <w:autoSpaceDN w:val="0"/>
        <w:adjustRightInd w:val="0"/>
        <w:ind w:firstLine="540"/>
        <w:jc w:val="both"/>
        <w:rPr>
          <w:rFonts w:eastAsiaTheme="minorHAnsi"/>
          <w:sz w:val="28"/>
          <w:szCs w:val="28"/>
          <w:lang w:eastAsia="en-US"/>
        </w:rPr>
      </w:pPr>
      <w:r w:rsidRPr="00F36E4E">
        <w:rPr>
          <w:sz w:val="28"/>
          <w:szCs w:val="28"/>
        </w:rPr>
        <w:t>«</w:t>
      </w:r>
      <w:r w:rsidRPr="00F36E4E">
        <w:rPr>
          <w:rFonts w:eastAsiaTheme="minorHAnsi"/>
          <w:sz w:val="28"/>
          <w:szCs w:val="28"/>
          <w:lang w:eastAsia="en-US"/>
        </w:rPr>
        <w:t xml:space="preserve">03 1 27 00000 Основное мероприятие «Реализация </w:t>
      </w:r>
      <w:hyperlink r:id="rId8" w:history="1">
        <w:r w:rsidRPr="00F36E4E">
          <w:rPr>
            <w:rFonts w:eastAsiaTheme="minorHAnsi"/>
            <w:color w:val="000000" w:themeColor="text1"/>
            <w:sz w:val="28"/>
            <w:szCs w:val="28"/>
            <w:lang w:eastAsia="en-US"/>
          </w:rPr>
          <w:t>Закона</w:t>
        </w:r>
      </w:hyperlink>
      <w:r w:rsidRPr="00F36E4E">
        <w:rPr>
          <w:rFonts w:eastAsiaTheme="minorHAnsi"/>
          <w:color w:val="000000" w:themeColor="text1"/>
          <w:sz w:val="28"/>
          <w:szCs w:val="28"/>
          <w:lang w:eastAsia="en-US"/>
        </w:rPr>
        <w:t xml:space="preserve"> </w:t>
      </w:r>
      <w:r w:rsidRPr="00F36E4E">
        <w:rPr>
          <w:rFonts w:eastAsiaTheme="minorHAnsi"/>
          <w:sz w:val="28"/>
          <w:szCs w:val="28"/>
          <w:lang w:eastAsia="en-US"/>
        </w:rPr>
        <w:t>Курской области «О детях войны Курской области»</w:t>
      </w:r>
      <w:proofErr w:type="gramStart"/>
      <w:r w:rsidRPr="00F36E4E">
        <w:rPr>
          <w:rFonts w:eastAsiaTheme="minorHAnsi"/>
          <w:sz w:val="28"/>
          <w:szCs w:val="28"/>
          <w:lang w:eastAsia="en-US"/>
        </w:rPr>
        <w:t>.</w:t>
      </w:r>
      <w:r w:rsidRPr="00F36E4E">
        <w:rPr>
          <w:sz w:val="28"/>
          <w:szCs w:val="28"/>
        </w:rPr>
        <w:t>»</w:t>
      </w:r>
      <w:proofErr w:type="gramEnd"/>
    </w:p>
    <w:p w:rsidR="00E160F2" w:rsidRPr="00F36E4E" w:rsidRDefault="00F36E4E" w:rsidP="00350254">
      <w:pPr>
        <w:autoSpaceDE w:val="0"/>
        <w:autoSpaceDN w:val="0"/>
        <w:adjustRightInd w:val="0"/>
        <w:ind w:firstLine="709"/>
        <w:jc w:val="both"/>
        <w:rPr>
          <w:sz w:val="28"/>
          <w:szCs w:val="28"/>
        </w:rPr>
      </w:pPr>
      <w:r w:rsidRPr="00F36E4E">
        <w:rPr>
          <w:sz w:val="28"/>
          <w:szCs w:val="28"/>
        </w:rPr>
        <w:t>заменить абзацем:</w:t>
      </w:r>
    </w:p>
    <w:p w:rsidR="00F36E4E" w:rsidRPr="00F36E4E" w:rsidRDefault="00F36E4E" w:rsidP="00350254">
      <w:pPr>
        <w:autoSpaceDE w:val="0"/>
        <w:autoSpaceDN w:val="0"/>
        <w:adjustRightInd w:val="0"/>
        <w:ind w:firstLine="709"/>
        <w:jc w:val="both"/>
        <w:rPr>
          <w:sz w:val="28"/>
          <w:szCs w:val="28"/>
        </w:rPr>
      </w:pPr>
      <w:r w:rsidRPr="00F36E4E">
        <w:rPr>
          <w:sz w:val="28"/>
          <w:szCs w:val="28"/>
        </w:rPr>
        <w:t>«</w:t>
      </w:r>
      <w:r w:rsidRPr="00F36E4E">
        <w:rPr>
          <w:rFonts w:eastAsiaTheme="minorHAnsi"/>
          <w:sz w:val="28"/>
          <w:szCs w:val="28"/>
          <w:lang w:eastAsia="en-US"/>
        </w:rPr>
        <w:t>03 1 27 00000 Основное мероприятие</w:t>
      </w:r>
      <w:r>
        <w:rPr>
          <w:rFonts w:eastAsiaTheme="minorHAnsi"/>
          <w:sz w:val="28"/>
          <w:szCs w:val="28"/>
          <w:lang w:eastAsia="en-US"/>
        </w:rPr>
        <w:t xml:space="preserve"> «</w:t>
      </w:r>
      <w:r>
        <w:rPr>
          <w:sz w:val="28"/>
        </w:rPr>
        <w:t>Реализация Закона</w:t>
      </w:r>
      <w:r w:rsidR="00761580">
        <w:rPr>
          <w:sz w:val="28"/>
        </w:rPr>
        <w:t xml:space="preserve"> Курской области «О детях войны</w:t>
      </w:r>
      <w:r>
        <w:rPr>
          <w:sz w:val="28"/>
        </w:rPr>
        <w:t xml:space="preserve"> в Курской области»</w:t>
      </w:r>
      <w:proofErr w:type="gramStart"/>
      <w:r w:rsidR="00761580">
        <w:rPr>
          <w:sz w:val="28"/>
        </w:rPr>
        <w:t>.</w:t>
      </w:r>
      <w:r w:rsidRPr="00F36E4E">
        <w:rPr>
          <w:sz w:val="28"/>
          <w:szCs w:val="28"/>
        </w:rPr>
        <w:t>»</w:t>
      </w:r>
      <w:proofErr w:type="gramEnd"/>
      <w:r w:rsidRPr="00F36E4E">
        <w:rPr>
          <w:sz w:val="28"/>
          <w:szCs w:val="28"/>
        </w:rPr>
        <w:t>;</w:t>
      </w:r>
    </w:p>
    <w:p w:rsidR="008939E9" w:rsidRDefault="0043373D" w:rsidP="00350254">
      <w:pPr>
        <w:autoSpaceDE w:val="0"/>
        <w:autoSpaceDN w:val="0"/>
        <w:adjustRightInd w:val="0"/>
        <w:ind w:firstLine="709"/>
        <w:jc w:val="both"/>
        <w:rPr>
          <w:sz w:val="28"/>
          <w:szCs w:val="28"/>
        </w:rPr>
      </w:pPr>
      <w:r>
        <w:rPr>
          <w:sz w:val="28"/>
          <w:szCs w:val="28"/>
        </w:rPr>
        <w:t xml:space="preserve">3) </w:t>
      </w:r>
      <w:r w:rsidR="008939E9">
        <w:rPr>
          <w:sz w:val="28"/>
          <w:szCs w:val="28"/>
        </w:rPr>
        <w:t>подпункт 1.15 дополнить абзацами следующего содержания:</w:t>
      </w:r>
    </w:p>
    <w:p w:rsidR="0043373D" w:rsidRPr="004B58A8" w:rsidRDefault="0043373D" w:rsidP="0043373D">
      <w:pPr>
        <w:autoSpaceDE w:val="0"/>
        <w:autoSpaceDN w:val="0"/>
        <w:adjustRightInd w:val="0"/>
        <w:ind w:firstLine="709"/>
        <w:jc w:val="both"/>
        <w:rPr>
          <w:bCs/>
          <w:sz w:val="28"/>
          <w:szCs w:val="28"/>
        </w:rPr>
      </w:pPr>
      <w:r>
        <w:rPr>
          <w:sz w:val="28"/>
          <w:szCs w:val="28"/>
        </w:rPr>
        <w:t>«</w:t>
      </w:r>
      <w:r w:rsidRPr="004B58A8">
        <w:rPr>
          <w:sz w:val="28"/>
          <w:szCs w:val="28"/>
        </w:rPr>
        <w:t>По целевой статье «16 6 00 00000 Подпрограмма «Реализация процессов цифровой трансформации» отражаются расходы областного бюджета на реализацию подпрограммы по следующему основному мероприятию:</w:t>
      </w:r>
    </w:p>
    <w:p w:rsidR="008939E9" w:rsidRDefault="0043373D" w:rsidP="00350254">
      <w:pPr>
        <w:autoSpaceDE w:val="0"/>
        <w:autoSpaceDN w:val="0"/>
        <w:adjustRightInd w:val="0"/>
        <w:ind w:firstLine="709"/>
        <w:jc w:val="both"/>
        <w:rPr>
          <w:sz w:val="28"/>
          <w:szCs w:val="28"/>
        </w:rPr>
      </w:pPr>
      <w:r w:rsidRPr="004B58A8">
        <w:rPr>
          <w:sz w:val="28"/>
          <w:szCs w:val="28"/>
        </w:rPr>
        <w:t xml:space="preserve">16 6 01 00000 </w:t>
      </w:r>
      <w:r w:rsidR="00AD373D">
        <w:rPr>
          <w:sz w:val="28"/>
          <w:szCs w:val="28"/>
        </w:rPr>
        <w:t xml:space="preserve">Основное мероприятие </w:t>
      </w:r>
      <w:r w:rsidRPr="004B58A8">
        <w:rPr>
          <w:sz w:val="28"/>
          <w:szCs w:val="28"/>
        </w:rPr>
        <w:t>«Реализация проекта по</w:t>
      </w:r>
      <w:r w:rsidR="00AD373D">
        <w:rPr>
          <w:sz w:val="28"/>
          <w:szCs w:val="28"/>
        </w:rPr>
        <w:t> </w:t>
      </w:r>
      <w:r w:rsidRPr="004B58A8">
        <w:rPr>
          <w:sz w:val="28"/>
          <w:szCs w:val="28"/>
        </w:rPr>
        <w:t>созданию программно-аппаратного комплекса «Умный Курчатов</w:t>
      </w:r>
      <w:r>
        <w:rPr>
          <w:sz w:val="28"/>
          <w:szCs w:val="28"/>
        </w:rPr>
        <w:t>»</w:t>
      </w:r>
      <w:proofErr w:type="gramStart"/>
      <w:r>
        <w:rPr>
          <w:sz w:val="28"/>
          <w:szCs w:val="28"/>
        </w:rPr>
        <w:t>.»</w:t>
      </w:r>
      <w:proofErr w:type="gramEnd"/>
      <w:r>
        <w:rPr>
          <w:sz w:val="28"/>
          <w:szCs w:val="28"/>
        </w:rPr>
        <w:t>;</w:t>
      </w:r>
    </w:p>
    <w:p w:rsidR="00F36E4E" w:rsidRPr="003F7D29" w:rsidRDefault="008939E9" w:rsidP="00350254">
      <w:pPr>
        <w:autoSpaceDE w:val="0"/>
        <w:autoSpaceDN w:val="0"/>
        <w:adjustRightInd w:val="0"/>
        <w:ind w:firstLine="709"/>
        <w:jc w:val="both"/>
        <w:rPr>
          <w:sz w:val="28"/>
          <w:szCs w:val="28"/>
        </w:rPr>
      </w:pPr>
      <w:r>
        <w:rPr>
          <w:sz w:val="28"/>
          <w:szCs w:val="28"/>
        </w:rPr>
        <w:t>1.2</w:t>
      </w:r>
      <w:r w:rsidR="003F7D29">
        <w:rPr>
          <w:sz w:val="28"/>
          <w:szCs w:val="28"/>
        </w:rPr>
        <w:t>. в</w:t>
      </w:r>
      <w:r w:rsidR="00587B9B" w:rsidRPr="003F7D29">
        <w:rPr>
          <w:sz w:val="28"/>
          <w:szCs w:val="28"/>
        </w:rPr>
        <w:t xml:space="preserve"> пункте 3:</w:t>
      </w:r>
    </w:p>
    <w:p w:rsidR="00F36E4E" w:rsidRPr="003F7D29" w:rsidRDefault="003F7D29" w:rsidP="00350254">
      <w:pPr>
        <w:autoSpaceDE w:val="0"/>
        <w:autoSpaceDN w:val="0"/>
        <w:adjustRightInd w:val="0"/>
        <w:ind w:firstLine="709"/>
        <w:jc w:val="both"/>
        <w:rPr>
          <w:sz w:val="28"/>
          <w:szCs w:val="28"/>
        </w:rPr>
      </w:pPr>
      <w:r w:rsidRPr="003F7D29">
        <w:rPr>
          <w:sz w:val="28"/>
          <w:szCs w:val="28"/>
        </w:rPr>
        <w:t>1) абзац:</w:t>
      </w:r>
    </w:p>
    <w:p w:rsidR="003F7D29" w:rsidRPr="003F7D29" w:rsidRDefault="003F7D29" w:rsidP="003F7D29">
      <w:pPr>
        <w:autoSpaceDE w:val="0"/>
        <w:autoSpaceDN w:val="0"/>
        <w:adjustRightInd w:val="0"/>
        <w:ind w:firstLine="540"/>
        <w:jc w:val="both"/>
        <w:rPr>
          <w:rFonts w:eastAsiaTheme="minorHAnsi"/>
          <w:color w:val="000000" w:themeColor="text1"/>
          <w:sz w:val="28"/>
          <w:szCs w:val="28"/>
          <w:lang w:eastAsia="en-US"/>
        </w:rPr>
      </w:pPr>
      <w:proofErr w:type="gramStart"/>
      <w:r w:rsidRPr="003F7D29">
        <w:rPr>
          <w:color w:val="000000" w:themeColor="text1"/>
          <w:sz w:val="28"/>
          <w:szCs w:val="28"/>
        </w:rPr>
        <w:t>«</w:t>
      </w:r>
      <w:r w:rsidRPr="003F7D29">
        <w:rPr>
          <w:rFonts w:eastAsiaTheme="minorHAnsi"/>
          <w:color w:val="000000" w:themeColor="text1"/>
          <w:sz w:val="28"/>
          <w:szCs w:val="28"/>
          <w:lang w:eastAsia="en-US"/>
        </w:rPr>
        <w:t xml:space="preserve">По направлению расходов «11110 </w:t>
      </w:r>
      <w:hyperlink r:id="rId9" w:history="1">
        <w:r w:rsidRPr="003F7D29">
          <w:rPr>
            <w:rFonts w:eastAsiaTheme="minorHAnsi"/>
            <w:color w:val="000000" w:themeColor="text1"/>
            <w:sz w:val="28"/>
            <w:szCs w:val="28"/>
            <w:lang w:eastAsia="en-US"/>
          </w:rPr>
          <w:t>Закон</w:t>
        </w:r>
      </w:hyperlink>
      <w:r w:rsidRPr="003F7D29">
        <w:rPr>
          <w:rFonts w:eastAsiaTheme="minorHAnsi"/>
          <w:color w:val="000000" w:themeColor="text1"/>
          <w:sz w:val="28"/>
          <w:szCs w:val="28"/>
          <w:lang w:eastAsia="en-US"/>
        </w:rPr>
        <w:t xml:space="preserve"> Курской области «О звании «Почетный гражданин Курской области» отражаются расходы на выплату жителям области, имеющим звание «Почетный гражданин Курской области», единовременной денежной премии, ежемесячной доплаты </w:t>
      </w:r>
      <w:r w:rsidRPr="003F7D29">
        <w:rPr>
          <w:rFonts w:eastAsiaTheme="minorHAnsi"/>
          <w:color w:val="000000" w:themeColor="text1"/>
          <w:sz w:val="28"/>
          <w:szCs w:val="28"/>
          <w:lang w:eastAsia="en-US"/>
        </w:rPr>
        <w:lastRenderedPageBreak/>
        <w:t>к</w:t>
      </w:r>
      <w:r w:rsidR="00C26E6E">
        <w:rPr>
          <w:rFonts w:eastAsiaTheme="minorHAnsi"/>
          <w:color w:val="000000" w:themeColor="text1"/>
          <w:sz w:val="28"/>
          <w:szCs w:val="28"/>
          <w:lang w:eastAsia="en-US"/>
        </w:rPr>
        <w:t> </w:t>
      </w:r>
      <w:r w:rsidRPr="003F7D29">
        <w:rPr>
          <w:rFonts w:eastAsiaTheme="minorHAnsi"/>
          <w:color w:val="000000" w:themeColor="text1"/>
          <w:sz w:val="28"/>
          <w:szCs w:val="28"/>
          <w:lang w:eastAsia="en-US"/>
        </w:rPr>
        <w:t xml:space="preserve">пенсии, предоставление бесплатной путевки в санатории, профилактории и дома отдыха России в соответствии с </w:t>
      </w:r>
      <w:hyperlink r:id="rId10" w:history="1">
        <w:r w:rsidRPr="003F7D29">
          <w:rPr>
            <w:rFonts w:eastAsiaTheme="minorHAnsi"/>
            <w:color w:val="000000" w:themeColor="text1"/>
            <w:sz w:val="28"/>
            <w:szCs w:val="28"/>
            <w:lang w:eastAsia="en-US"/>
          </w:rPr>
          <w:t>Законом</w:t>
        </w:r>
      </w:hyperlink>
      <w:r w:rsidRPr="003F7D29">
        <w:rPr>
          <w:rFonts w:eastAsiaTheme="minorHAnsi"/>
          <w:color w:val="000000" w:themeColor="text1"/>
          <w:sz w:val="28"/>
          <w:szCs w:val="28"/>
          <w:lang w:eastAsia="en-US"/>
        </w:rPr>
        <w:t xml:space="preserve"> Курской области от</w:t>
      </w:r>
      <w:r w:rsidR="00C26E6E">
        <w:rPr>
          <w:rFonts w:eastAsiaTheme="minorHAnsi"/>
          <w:color w:val="000000" w:themeColor="text1"/>
          <w:sz w:val="28"/>
          <w:szCs w:val="28"/>
          <w:lang w:eastAsia="en-US"/>
        </w:rPr>
        <w:t> </w:t>
      </w:r>
      <w:r w:rsidRPr="003F7D29">
        <w:rPr>
          <w:rFonts w:eastAsiaTheme="minorHAnsi"/>
          <w:color w:val="000000" w:themeColor="text1"/>
          <w:sz w:val="28"/>
          <w:szCs w:val="28"/>
          <w:lang w:eastAsia="en-US"/>
        </w:rPr>
        <w:t>25.10.2002 № 45-ЗКО «О звании «Почетный гражданин Курской области».</w:t>
      </w:r>
      <w:r w:rsidRPr="003F7D29">
        <w:rPr>
          <w:color w:val="000000" w:themeColor="text1"/>
          <w:sz w:val="28"/>
          <w:szCs w:val="28"/>
        </w:rPr>
        <w:t>»</w:t>
      </w:r>
      <w:proofErr w:type="gramEnd"/>
    </w:p>
    <w:p w:rsidR="003F7D29" w:rsidRDefault="001C4EE4" w:rsidP="00350254">
      <w:pPr>
        <w:autoSpaceDE w:val="0"/>
        <w:autoSpaceDN w:val="0"/>
        <w:adjustRightInd w:val="0"/>
        <w:ind w:firstLine="709"/>
        <w:jc w:val="both"/>
        <w:rPr>
          <w:sz w:val="28"/>
          <w:szCs w:val="28"/>
        </w:rPr>
      </w:pPr>
      <w:r>
        <w:rPr>
          <w:sz w:val="28"/>
          <w:szCs w:val="28"/>
        </w:rPr>
        <w:t>изложить в новой редакции</w:t>
      </w:r>
      <w:r w:rsidR="003F7D29" w:rsidRPr="003F7D29">
        <w:rPr>
          <w:sz w:val="28"/>
          <w:szCs w:val="28"/>
        </w:rPr>
        <w:t>:</w:t>
      </w:r>
    </w:p>
    <w:p w:rsidR="003F7D29" w:rsidRPr="003F7D29" w:rsidRDefault="003F7D29" w:rsidP="00350254">
      <w:pPr>
        <w:autoSpaceDE w:val="0"/>
        <w:autoSpaceDN w:val="0"/>
        <w:adjustRightInd w:val="0"/>
        <w:ind w:firstLine="709"/>
        <w:jc w:val="both"/>
        <w:rPr>
          <w:sz w:val="28"/>
          <w:szCs w:val="28"/>
        </w:rPr>
      </w:pPr>
      <w:r>
        <w:rPr>
          <w:sz w:val="28"/>
          <w:szCs w:val="28"/>
        </w:rPr>
        <w:t>«</w:t>
      </w:r>
      <w:r w:rsidRPr="00943F1A">
        <w:rPr>
          <w:sz w:val="32"/>
        </w:rPr>
        <w:t xml:space="preserve">По </w:t>
      </w:r>
      <w:r>
        <w:rPr>
          <w:sz w:val="28"/>
        </w:rPr>
        <w:t>направлению расходов «11110 Меры социальной поддержки  гражданам, имеющим звание «Почетный гражданин Курской области» отражаются расходы на предоставление мер социальной поддержки гражданам, имеющим звание «Почетный гражданин Курской области, установленные Законом Курской области «О наградах Курской области»</w:t>
      </w:r>
      <w:proofErr w:type="gramStart"/>
      <w:r>
        <w:rPr>
          <w:sz w:val="28"/>
        </w:rPr>
        <w:t>.</w:t>
      </w:r>
      <w:r>
        <w:rPr>
          <w:sz w:val="28"/>
          <w:szCs w:val="28"/>
        </w:rPr>
        <w:t>»</w:t>
      </w:r>
      <w:proofErr w:type="gramEnd"/>
      <w:r>
        <w:rPr>
          <w:sz w:val="28"/>
          <w:szCs w:val="28"/>
        </w:rPr>
        <w:t>;</w:t>
      </w:r>
    </w:p>
    <w:p w:rsidR="00C159D8" w:rsidRDefault="00C159D8" w:rsidP="00C159D8">
      <w:pPr>
        <w:autoSpaceDE w:val="0"/>
        <w:autoSpaceDN w:val="0"/>
        <w:adjustRightInd w:val="0"/>
        <w:ind w:firstLine="709"/>
        <w:jc w:val="both"/>
        <w:rPr>
          <w:sz w:val="28"/>
          <w:szCs w:val="28"/>
        </w:rPr>
      </w:pPr>
      <w:r>
        <w:rPr>
          <w:sz w:val="28"/>
          <w:szCs w:val="28"/>
        </w:rPr>
        <w:t xml:space="preserve">2) абзац девятый направления расходов «11610 </w:t>
      </w:r>
      <w:r>
        <w:rPr>
          <w:rFonts w:eastAsiaTheme="minorHAnsi"/>
          <w:sz w:val="28"/>
          <w:szCs w:val="28"/>
          <w:lang w:eastAsia="en-US"/>
        </w:rPr>
        <w:t>Содействие поддержанию высокой квалификации и сохранению здоровья работников, обеспечение защиты трудовых прав граждан</w:t>
      </w:r>
      <w:r>
        <w:rPr>
          <w:sz w:val="28"/>
          <w:szCs w:val="28"/>
        </w:rPr>
        <w:t>» изложить в новой редакции:</w:t>
      </w:r>
    </w:p>
    <w:p w:rsidR="00C159D8" w:rsidRPr="00C159D8" w:rsidRDefault="00C159D8" w:rsidP="00C159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«изготовление и выпуск плакатов и бюллетеней, направленных на пропаганду охраны труда, и другие мероприятия в области охраны труда</w:t>
      </w:r>
      <w:proofErr w:type="gramStart"/>
      <w:r>
        <w:rPr>
          <w:rFonts w:eastAsiaTheme="minorHAnsi"/>
          <w:sz w:val="28"/>
          <w:szCs w:val="28"/>
          <w:lang w:eastAsia="en-US"/>
        </w:rPr>
        <w:t>;»</w:t>
      </w:r>
      <w:proofErr w:type="gramEnd"/>
      <w:r>
        <w:rPr>
          <w:rFonts w:eastAsiaTheme="minorHAnsi"/>
          <w:sz w:val="28"/>
          <w:szCs w:val="28"/>
          <w:lang w:eastAsia="en-US"/>
        </w:rPr>
        <w:t>;</w:t>
      </w:r>
    </w:p>
    <w:p w:rsidR="003F7D29" w:rsidRPr="00A003E5" w:rsidRDefault="00C159D8" w:rsidP="00114DCB">
      <w:pPr>
        <w:autoSpaceDE w:val="0"/>
        <w:autoSpaceDN w:val="0"/>
        <w:adjustRightInd w:val="0"/>
        <w:ind w:firstLine="709"/>
        <w:jc w:val="both"/>
        <w:rPr>
          <w:sz w:val="28"/>
          <w:szCs w:val="28"/>
        </w:rPr>
      </w:pPr>
      <w:r>
        <w:rPr>
          <w:sz w:val="28"/>
          <w:szCs w:val="28"/>
        </w:rPr>
        <w:t>3</w:t>
      </w:r>
      <w:r w:rsidR="00A003E5" w:rsidRPr="00A003E5">
        <w:rPr>
          <w:sz w:val="28"/>
          <w:szCs w:val="28"/>
        </w:rPr>
        <w:t>) абзац</w:t>
      </w:r>
      <w:r w:rsidR="00A003E5">
        <w:rPr>
          <w:sz w:val="28"/>
          <w:szCs w:val="28"/>
        </w:rPr>
        <w:t>ы</w:t>
      </w:r>
      <w:r w:rsidR="00A003E5" w:rsidRPr="00A003E5">
        <w:rPr>
          <w:sz w:val="28"/>
          <w:szCs w:val="28"/>
        </w:rPr>
        <w:t>:</w:t>
      </w:r>
    </w:p>
    <w:p w:rsidR="001C4EE4" w:rsidRDefault="00A003E5" w:rsidP="00114DCB">
      <w:pPr>
        <w:autoSpaceDE w:val="0"/>
        <w:autoSpaceDN w:val="0"/>
        <w:adjustRightInd w:val="0"/>
        <w:ind w:firstLine="709"/>
        <w:jc w:val="both"/>
        <w:rPr>
          <w:rFonts w:eastAsiaTheme="minorHAnsi"/>
          <w:sz w:val="28"/>
          <w:szCs w:val="28"/>
          <w:lang w:eastAsia="en-US"/>
        </w:rPr>
      </w:pPr>
      <w:r>
        <w:rPr>
          <w:sz w:val="28"/>
          <w:szCs w:val="28"/>
        </w:rPr>
        <w:t>«</w:t>
      </w:r>
      <w:r w:rsidR="001C4EE4">
        <w:rPr>
          <w:rFonts w:eastAsiaTheme="minorHAnsi"/>
          <w:sz w:val="28"/>
          <w:szCs w:val="28"/>
          <w:lang w:eastAsia="en-US"/>
        </w:rPr>
        <w:t>12220 «Меры социальной поддержки детям войны»</w:t>
      </w:r>
    </w:p>
    <w:p w:rsidR="00A003E5" w:rsidRPr="001C4EE4" w:rsidRDefault="001C4EE4" w:rsidP="00114D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данному направлению отражаются расходы областного бюджета на реализацию мер социальной поддержки детей войны в рамках </w:t>
      </w:r>
      <w:hyperlink r:id="rId11" w:history="1">
        <w:r w:rsidRPr="001C4EE4">
          <w:rPr>
            <w:rFonts w:eastAsiaTheme="minorHAnsi"/>
            <w:color w:val="000000" w:themeColor="text1"/>
            <w:sz w:val="28"/>
            <w:szCs w:val="28"/>
            <w:lang w:eastAsia="en-US"/>
          </w:rPr>
          <w:t>Закона</w:t>
        </w:r>
      </w:hyperlink>
      <w:r>
        <w:rPr>
          <w:rFonts w:eastAsiaTheme="minorHAnsi"/>
          <w:sz w:val="28"/>
          <w:szCs w:val="28"/>
          <w:lang w:eastAsia="en-US"/>
        </w:rPr>
        <w:t xml:space="preserve"> Курской области «О детях войны Курской области»</w:t>
      </w:r>
      <w:proofErr w:type="gramStart"/>
      <w:r>
        <w:rPr>
          <w:rFonts w:eastAsiaTheme="minorHAnsi"/>
          <w:sz w:val="28"/>
          <w:szCs w:val="28"/>
          <w:lang w:eastAsia="en-US"/>
        </w:rPr>
        <w:t>;</w:t>
      </w:r>
      <w:r w:rsidR="00A003E5">
        <w:rPr>
          <w:sz w:val="28"/>
          <w:szCs w:val="28"/>
        </w:rPr>
        <w:t>»</w:t>
      </w:r>
      <w:proofErr w:type="gramEnd"/>
    </w:p>
    <w:p w:rsidR="003F7D29" w:rsidRDefault="001C4EE4" w:rsidP="00114DCB">
      <w:pPr>
        <w:autoSpaceDE w:val="0"/>
        <w:autoSpaceDN w:val="0"/>
        <w:adjustRightInd w:val="0"/>
        <w:ind w:firstLine="709"/>
        <w:jc w:val="both"/>
        <w:rPr>
          <w:sz w:val="28"/>
          <w:szCs w:val="28"/>
        </w:rPr>
      </w:pPr>
      <w:r>
        <w:rPr>
          <w:sz w:val="28"/>
          <w:szCs w:val="28"/>
        </w:rPr>
        <w:t>изложить в новой редакции</w:t>
      </w:r>
      <w:r w:rsidRPr="003F7D29">
        <w:rPr>
          <w:sz w:val="28"/>
          <w:szCs w:val="28"/>
        </w:rPr>
        <w:t>:</w:t>
      </w:r>
    </w:p>
    <w:p w:rsidR="00B43CF9" w:rsidRDefault="001C4EE4" w:rsidP="00114DCB">
      <w:pPr>
        <w:spacing w:after="1" w:line="280" w:lineRule="atLeast"/>
        <w:ind w:firstLine="709"/>
        <w:jc w:val="both"/>
        <w:rPr>
          <w:sz w:val="28"/>
          <w:szCs w:val="28"/>
        </w:rPr>
      </w:pPr>
      <w:r>
        <w:rPr>
          <w:sz w:val="28"/>
          <w:szCs w:val="28"/>
        </w:rPr>
        <w:t>«</w:t>
      </w:r>
      <w:r>
        <w:rPr>
          <w:sz w:val="28"/>
        </w:rPr>
        <w:t>По направлению расходов «12220 Меры социальной поддержки детям войны в Курской области»</w:t>
      </w:r>
      <w:r>
        <w:t xml:space="preserve"> </w:t>
      </w:r>
      <w:r>
        <w:rPr>
          <w:sz w:val="28"/>
        </w:rPr>
        <w:t xml:space="preserve">отражаются расходы областного бюджета на реализацию мер социальной поддержки детей войны в рамках </w:t>
      </w:r>
      <w:hyperlink r:id="rId12" w:history="1">
        <w:r w:rsidRPr="001C4EE4">
          <w:rPr>
            <w:color w:val="000000" w:themeColor="text1"/>
            <w:sz w:val="28"/>
          </w:rPr>
          <w:t>Закона</w:t>
        </w:r>
      </w:hyperlink>
      <w:r w:rsidRPr="001C4EE4">
        <w:rPr>
          <w:color w:val="000000" w:themeColor="text1"/>
          <w:sz w:val="28"/>
        </w:rPr>
        <w:t xml:space="preserve"> </w:t>
      </w:r>
      <w:r>
        <w:rPr>
          <w:sz w:val="28"/>
        </w:rPr>
        <w:t>Курской области «О детях войны в Курской области»</w:t>
      </w:r>
      <w:proofErr w:type="gramStart"/>
      <w:r>
        <w:rPr>
          <w:sz w:val="28"/>
        </w:rPr>
        <w:t>.</w:t>
      </w:r>
      <w:r>
        <w:rPr>
          <w:sz w:val="28"/>
          <w:szCs w:val="28"/>
        </w:rPr>
        <w:t>»</w:t>
      </w:r>
      <w:proofErr w:type="gramEnd"/>
      <w:r>
        <w:rPr>
          <w:sz w:val="28"/>
          <w:szCs w:val="28"/>
        </w:rPr>
        <w:t>;</w:t>
      </w:r>
    </w:p>
    <w:p w:rsidR="00114DCB" w:rsidRPr="00114DCB" w:rsidRDefault="00114DCB" w:rsidP="00114DCB">
      <w:pPr>
        <w:spacing w:after="1" w:line="280" w:lineRule="atLeast"/>
        <w:ind w:firstLine="709"/>
        <w:jc w:val="both"/>
        <w:rPr>
          <w:sz w:val="28"/>
          <w:szCs w:val="28"/>
        </w:rPr>
      </w:pPr>
      <w:r w:rsidRPr="00114DCB">
        <w:rPr>
          <w:sz w:val="28"/>
          <w:szCs w:val="28"/>
        </w:rPr>
        <w:t>4) после абзаца:</w:t>
      </w:r>
    </w:p>
    <w:p w:rsidR="00114DCB" w:rsidRDefault="00114DCB" w:rsidP="00114DCB">
      <w:pPr>
        <w:spacing w:after="1" w:line="280" w:lineRule="atLeast"/>
        <w:ind w:firstLine="709"/>
        <w:jc w:val="both"/>
        <w:rPr>
          <w:sz w:val="28"/>
          <w:szCs w:val="28"/>
        </w:rPr>
      </w:pPr>
      <w:r w:rsidRPr="00114DCB">
        <w:rPr>
          <w:sz w:val="28"/>
          <w:szCs w:val="28"/>
        </w:rPr>
        <w:t>«</w:t>
      </w:r>
      <w:r>
        <w:rPr>
          <w:rFonts w:eastAsiaTheme="minorHAnsi"/>
          <w:sz w:val="28"/>
          <w:szCs w:val="28"/>
          <w:lang w:eastAsia="en-US"/>
        </w:rPr>
        <w:t>По направлению расходов «12773 Субсидии местным бюджетам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w:t>
      </w:r>
      <w:r w:rsidRPr="00B62E5F">
        <w:rPr>
          <w:rFonts w:eastAsiaTheme="minorHAnsi"/>
          <w:sz w:val="28"/>
          <w:szCs w:val="28"/>
          <w:lang w:eastAsia="en-US"/>
        </w:rPr>
        <w:t xml:space="preserve">     </w:t>
      </w:r>
      <w:r>
        <w:rPr>
          <w:rFonts w:eastAsiaTheme="minorHAnsi"/>
          <w:sz w:val="28"/>
          <w:szCs w:val="28"/>
          <w:lang w:eastAsia="en-US"/>
        </w:rPr>
        <w:t>отражаются расходы областного бюджета</w:t>
      </w:r>
      <w:r w:rsidRPr="00170D8D">
        <w:rPr>
          <w:rFonts w:eastAsiaTheme="minorHAnsi"/>
          <w:sz w:val="28"/>
          <w:szCs w:val="28"/>
          <w:lang w:eastAsia="en-US"/>
        </w:rPr>
        <w:t xml:space="preserve"> </w:t>
      </w:r>
      <w:r>
        <w:rPr>
          <w:rFonts w:eastAsiaTheme="minorHAnsi"/>
          <w:sz w:val="28"/>
          <w:szCs w:val="28"/>
          <w:lang w:eastAsia="en-US"/>
        </w:rPr>
        <w:t xml:space="preserve"> на предоставление субсидий местным бюджетам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w:t>
      </w:r>
      <w:proofErr w:type="gramStart"/>
      <w:r>
        <w:rPr>
          <w:rFonts w:eastAsiaTheme="minorHAnsi"/>
          <w:sz w:val="28"/>
          <w:szCs w:val="28"/>
          <w:lang w:eastAsia="en-US"/>
        </w:rPr>
        <w:t>.</w:t>
      </w:r>
      <w:r w:rsidRPr="00114DCB">
        <w:rPr>
          <w:sz w:val="28"/>
          <w:szCs w:val="28"/>
        </w:rPr>
        <w:t>»</w:t>
      </w:r>
      <w:proofErr w:type="gramEnd"/>
    </w:p>
    <w:p w:rsidR="00114DCB" w:rsidRDefault="00114DCB" w:rsidP="00114DCB">
      <w:pPr>
        <w:spacing w:after="1" w:line="280" w:lineRule="atLeast"/>
        <w:ind w:firstLine="709"/>
        <w:jc w:val="both"/>
        <w:rPr>
          <w:sz w:val="28"/>
          <w:szCs w:val="28"/>
        </w:rPr>
      </w:pPr>
      <w:r>
        <w:rPr>
          <w:sz w:val="28"/>
          <w:szCs w:val="28"/>
        </w:rPr>
        <w:t>дополнить абзацем:</w:t>
      </w:r>
    </w:p>
    <w:p w:rsidR="00114DCB" w:rsidRPr="00114DCB" w:rsidRDefault="00114DCB" w:rsidP="00114DCB">
      <w:pPr>
        <w:spacing w:after="1" w:line="280" w:lineRule="atLeast"/>
        <w:ind w:firstLine="709"/>
        <w:jc w:val="both"/>
        <w:rPr>
          <w:sz w:val="28"/>
          <w:szCs w:val="28"/>
        </w:rPr>
      </w:pPr>
      <w:proofErr w:type="gramStart"/>
      <w:r>
        <w:rPr>
          <w:sz w:val="28"/>
          <w:szCs w:val="28"/>
        </w:rPr>
        <w:t>«По направлению расходов «12774 Субсидии местным бюджетам на реализацию проекта по созданию программно – аппаратного комплекса «Умный Курчатов» отражаются расходы областного бюджета в рамках основного мероприятия «Реализация проекта по созданию программно – аппаратного комплекса «Умный Курчатов» подпрограммы «Реализация процессов цифровой трансформации» государственной программы курской области «Развитие информационного общества в Курской области» на финансовое обеспечение реализации проекта по созданию программно – аппаратного комплекса «Умный</w:t>
      </w:r>
      <w:proofErr w:type="gramEnd"/>
      <w:r>
        <w:rPr>
          <w:sz w:val="28"/>
          <w:szCs w:val="28"/>
        </w:rPr>
        <w:t xml:space="preserve"> Курчатов»</w:t>
      </w:r>
      <w:proofErr w:type="gramStart"/>
      <w:r>
        <w:rPr>
          <w:sz w:val="28"/>
          <w:szCs w:val="28"/>
        </w:rPr>
        <w:t>.»</w:t>
      </w:r>
      <w:proofErr w:type="gramEnd"/>
      <w:r>
        <w:rPr>
          <w:sz w:val="28"/>
          <w:szCs w:val="28"/>
        </w:rPr>
        <w:t>;</w:t>
      </w:r>
    </w:p>
    <w:p w:rsidR="00350254" w:rsidRPr="007A7A6B" w:rsidRDefault="00F009BF" w:rsidP="00202476">
      <w:pPr>
        <w:autoSpaceDE w:val="0"/>
        <w:autoSpaceDN w:val="0"/>
        <w:adjustRightInd w:val="0"/>
        <w:ind w:firstLine="709"/>
        <w:jc w:val="both"/>
        <w:rPr>
          <w:rFonts w:eastAsiaTheme="minorHAnsi"/>
          <w:sz w:val="28"/>
          <w:szCs w:val="28"/>
          <w:lang w:eastAsia="en-US"/>
        </w:rPr>
      </w:pPr>
      <w:r w:rsidRPr="007A7A6B">
        <w:rPr>
          <w:rFonts w:eastAsiaTheme="minorHAnsi"/>
          <w:sz w:val="28"/>
          <w:szCs w:val="28"/>
          <w:lang w:eastAsia="en-US"/>
        </w:rPr>
        <w:lastRenderedPageBreak/>
        <w:t>2.</w:t>
      </w:r>
      <w:r w:rsidR="003F616E" w:rsidRPr="007A7A6B">
        <w:rPr>
          <w:rFonts w:eastAsiaTheme="minorHAnsi"/>
          <w:sz w:val="28"/>
          <w:szCs w:val="28"/>
          <w:lang w:eastAsia="en-US"/>
        </w:rPr>
        <w:t xml:space="preserve"> </w:t>
      </w:r>
      <w:r w:rsidR="002E7FF0" w:rsidRPr="007A7A6B">
        <w:rPr>
          <w:rFonts w:eastAsiaTheme="minorHAnsi"/>
          <w:sz w:val="28"/>
          <w:szCs w:val="28"/>
          <w:lang w:eastAsia="en-US"/>
        </w:rPr>
        <w:t>в приложении 1 к указанному Порядку</w:t>
      </w:r>
      <w:r w:rsidR="00350254" w:rsidRPr="007A7A6B">
        <w:rPr>
          <w:rFonts w:eastAsiaTheme="minorHAnsi"/>
          <w:sz w:val="28"/>
          <w:szCs w:val="28"/>
          <w:lang w:eastAsia="en-US"/>
        </w:rPr>
        <w:t>:</w:t>
      </w:r>
    </w:p>
    <w:p w:rsidR="005C65B9" w:rsidRPr="007A7A6B" w:rsidRDefault="00F009BF" w:rsidP="00202476">
      <w:pPr>
        <w:autoSpaceDE w:val="0"/>
        <w:autoSpaceDN w:val="0"/>
        <w:adjustRightInd w:val="0"/>
        <w:ind w:firstLine="709"/>
        <w:jc w:val="both"/>
        <w:rPr>
          <w:rFonts w:eastAsiaTheme="minorHAnsi"/>
          <w:sz w:val="28"/>
          <w:szCs w:val="28"/>
          <w:lang w:eastAsia="en-US"/>
        </w:rPr>
      </w:pPr>
      <w:r w:rsidRPr="007A7A6B">
        <w:rPr>
          <w:rFonts w:eastAsiaTheme="minorHAnsi"/>
          <w:sz w:val="28"/>
          <w:szCs w:val="28"/>
          <w:lang w:eastAsia="en-US"/>
        </w:rPr>
        <w:t>1</w:t>
      </w:r>
      <w:r w:rsidR="007A7A6B">
        <w:rPr>
          <w:rFonts w:eastAsiaTheme="minorHAnsi"/>
          <w:sz w:val="28"/>
          <w:szCs w:val="28"/>
          <w:lang w:eastAsia="en-US"/>
        </w:rPr>
        <w:t>) строки</w:t>
      </w:r>
      <w:r w:rsidR="005C65B9" w:rsidRPr="007A7A6B">
        <w:rPr>
          <w:rFonts w:eastAsiaTheme="minorHAnsi"/>
          <w:sz w:val="28"/>
          <w:szCs w:val="28"/>
          <w:lang w:eastAsia="en-US"/>
        </w:rPr>
        <w:t>:</w:t>
      </w:r>
    </w:p>
    <w:tbl>
      <w:tblPr>
        <w:tblW w:w="9356" w:type="dxa"/>
        <w:tblInd w:w="-80" w:type="dxa"/>
        <w:tblLayout w:type="fixed"/>
        <w:tblCellMar>
          <w:top w:w="102" w:type="dxa"/>
          <w:left w:w="62" w:type="dxa"/>
          <w:bottom w:w="102" w:type="dxa"/>
          <w:right w:w="62" w:type="dxa"/>
        </w:tblCellMar>
        <w:tblLook w:val="0000"/>
      </w:tblPr>
      <w:tblGrid>
        <w:gridCol w:w="2314"/>
        <w:gridCol w:w="7042"/>
      </w:tblGrid>
      <w:tr w:rsidR="005C65B9" w:rsidRPr="007A7A6B" w:rsidTr="00603D9C">
        <w:trPr>
          <w:trHeight w:val="338"/>
        </w:trPr>
        <w:tc>
          <w:tcPr>
            <w:tcW w:w="2314" w:type="dxa"/>
          </w:tcPr>
          <w:p w:rsidR="005C65B9" w:rsidRPr="007A7A6B" w:rsidRDefault="005C65B9" w:rsidP="007A7A6B">
            <w:pPr>
              <w:autoSpaceDE w:val="0"/>
              <w:autoSpaceDN w:val="0"/>
              <w:adjustRightInd w:val="0"/>
              <w:rPr>
                <w:rFonts w:eastAsiaTheme="minorHAnsi"/>
                <w:color w:val="000000" w:themeColor="text1"/>
                <w:lang w:eastAsia="en-US"/>
              </w:rPr>
            </w:pPr>
            <w:r w:rsidRPr="007A7A6B">
              <w:rPr>
                <w:color w:val="000000" w:themeColor="text1"/>
              </w:rPr>
              <w:t>«</w:t>
            </w:r>
            <w:r w:rsidR="007A7A6B" w:rsidRPr="007A7A6B">
              <w:rPr>
                <w:rFonts w:eastAsiaTheme="minorHAnsi"/>
                <w:color w:val="000000" w:themeColor="text1"/>
                <w:lang w:eastAsia="en-US"/>
              </w:rPr>
              <w:t>03 1 05 00000</w:t>
            </w:r>
          </w:p>
        </w:tc>
        <w:tc>
          <w:tcPr>
            <w:tcW w:w="7042" w:type="dxa"/>
          </w:tcPr>
          <w:p w:rsidR="005C65B9" w:rsidRPr="007A7A6B" w:rsidRDefault="007A7A6B" w:rsidP="00C26E6E">
            <w:pPr>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Основное мероприятие «</w:t>
            </w:r>
            <w:r w:rsidRPr="007A7A6B">
              <w:rPr>
                <w:rFonts w:eastAsiaTheme="minorHAnsi"/>
                <w:color w:val="000000" w:themeColor="text1"/>
                <w:lang w:eastAsia="en-US"/>
              </w:rPr>
              <w:t>Предоставление выплат пенсий за</w:t>
            </w:r>
            <w:r w:rsidR="00C26E6E">
              <w:rPr>
                <w:rFonts w:eastAsiaTheme="minorHAnsi"/>
                <w:color w:val="000000" w:themeColor="text1"/>
                <w:lang w:eastAsia="en-US"/>
              </w:rPr>
              <w:t> </w:t>
            </w:r>
            <w:r w:rsidRPr="007A7A6B">
              <w:rPr>
                <w:rFonts w:eastAsiaTheme="minorHAnsi"/>
                <w:color w:val="000000" w:themeColor="text1"/>
                <w:lang w:eastAsia="en-US"/>
              </w:rPr>
              <w:t xml:space="preserve">выслугу лет, доплат к пенсиям государственных гражданских служащих Курской области; доплат к пенсии и единовременных выплат в соответствии с </w:t>
            </w:r>
            <w:hyperlink r:id="rId13" w:history="1">
              <w:r w:rsidRPr="007A7A6B">
                <w:rPr>
                  <w:rFonts w:eastAsiaTheme="minorHAnsi"/>
                  <w:color w:val="000000" w:themeColor="text1"/>
                  <w:lang w:eastAsia="en-US"/>
                </w:rPr>
                <w:t>Законом</w:t>
              </w:r>
            </w:hyperlink>
            <w:r>
              <w:rPr>
                <w:rFonts w:eastAsiaTheme="minorHAnsi"/>
                <w:color w:val="000000" w:themeColor="text1"/>
                <w:lang w:eastAsia="en-US"/>
              </w:rPr>
              <w:t xml:space="preserve"> Курской области «О звании «</w:t>
            </w:r>
            <w:r w:rsidRPr="007A7A6B">
              <w:rPr>
                <w:rFonts w:eastAsiaTheme="minorHAnsi"/>
                <w:color w:val="000000" w:themeColor="text1"/>
                <w:lang w:eastAsia="en-US"/>
              </w:rPr>
              <w:t>Почетный гражданин Курской области</w:t>
            </w:r>
            <w:r>
              <w:rPr>
                <w:rFonts w:eastAsiaTheme="minorHAnsi"/>
                <w:color w:val="000000" w:themeColor="text1"/>
                <w:lang w:eastAsia="en-US"/>
              </w:rPr>
              <w:t>»</w:t>
            </w:r>
          </w:p>
        </w:tc>
      </w:tr>
      <w:tr w:rsidR="007A7A6B" w:rsidRPr="007A7A6B" w:rsidTr="00603D9C">
        <w:trPr>
          <w:trHeight w:val="338"/>
        </w:trPr>
        <w:tc>
          <w:tcPr>
            <w:tcW w:w="2314" w:type="dxa"/>
          </w:tcPr>
          <w:p w:rsidR="007A7A6B" w:rsidRPr="007A7A6B" w:rsidRDefault="007A7A6B" w:rsidP="007A7A6B">
            <w:pPr>
              <w:autoSpaceDE w:val="0"/>
              <w:autoSpaceDN w:val="0"/>
              <w:adjustRightInd w:val="0"/>
              <w:rPr>
                <w:rFonts w:eastAsiaTheme="minorHAnsi"/>
                <w:color w:val="000000" w:themeColor="text1"/>
                <w:lang w:eastAsia="en-US"/>
              </w:rPr>
            </w:pPr>
            <w:r w:rsidRPr="007A7A6B">
              <w:rPr>
                <w:rFonts w:eastAsiaTheme="minorHAnsi"/>
                <w:color w:val="000000" w:themeColor="text1"/>
                <w:lang w:eastAsia="en-US"/>
              </w:rPr>
              <w:t>03 1 05 11110</w:t>
            </w:r>
          </w:p>
        </w:tc>
        <w:tc>
          <w:tcPr>
            <w:tcW w:w="7042" w:type="dxa"/>
          </w:tcPr>
          <w:p w:rsidR="007A7A6B" w:rsidRPr="007A7A6B" w:rsidRDefault="00726C78" w:rsidP="002A350F">
            <w:pPr>
              <w:autoSpaceDE w:val="0"/>
              <w:autoSpaceDN w:val="0"/>
              <w:adjustRightInd w:val="0"/>
              <w:jc w:val="both"/>
              <w:rPr>
                <w:rFonts w:eastAsiaTheme="minorHAnsi"/>
                <w:color w:val="000000" w:themeColor="text1"/>
                <w:lang w:eastAsia="en-US"/>
              </w:rPr>
            </w:pPr>
            <w:hyperlink r:id="rId14" w:history="1">
              <w:r w:rsidR="007A7A6B" w:rsidRPr="007A7A6B">
                <w:rPr>
                  <w:rFonts w:eastAsiaTheme="minorHAnsi"/>
                  <w:color w:val="000000" w:themeColor="text1"/>
                  <w:lang w:eastAsia="en-US"/>
                </w:rPr>
                <w:t>Закон</w:t>
              </w:r>
            </w:hyperlink>
            <w:r w:rsidR="007A7A6B">
              <w:rPr>
                <w:rFonts w:eastAsiaTheme="minorHAnsi"/>
                <w:color w:val="000000" w:themeColor="text1"/>
                <w:lang w:eastAsia="en-US"/>
              </w:rPr>
              <w:t xml:space="preserve"> Курской области «О звании «</w:t>
            </w:r>
            <w:r w:rsidR="007A7A6B" w:rsidRPr="007A7A6B">
              <w:rPr>
                <w:rFonts w:eastAsiaTheme="minorHAnsi"/>
                <w:color w:val="000000" w:themeColor="text1"/>
                <w:lang w:eastAsia="en-US"/>
              </w:rPr>
              <w:t>Поче</w:t>
            </w:r>
            <w:r w:rsidR="007A7A6B">
              <w:rPr>
                <w:rFonts w:eastAsiaTheme="minorHAnsi"/>
                <w:color w:val="000000" w:themeColor="text1"/>
                <w:lang w:eastAsia="en-US"/>
              </w:rPr>
              <w:t>тный гражданин Курской области</w:t>
            </w:r>
            <w:r w:rsidR="007A7A6B" w:rsidRPr="007A7A6B">
              <w:rPr>
                <w:color w:val="000000" w:themeColor="text1"/>
              </w:rPr>
              <w:t>»</w:t>
            </w:r>
          </w:p>
        </w:tc>
      </w:tr>
    </w:tbl>
    <w:p w:rsidR="005C65B9" w:rsidRPr="007A7A6B" w:rsidRDefault="007A7A6B" w:rsidP="002024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изложить в новой редакции:</w:t>
      </w:r>
    </w:p>
    <w:tbl>
      <w:tblPr>
        <w:tblW w:w="9356" w:type="dxa"/>
        <w:tblInd w:w="-80" w:type="dxa"/>
        <w:tblLayout w:type="fixed"/>
        <w:tblCellMar>
          <w:top w:w="102" w:type="dxa"/>
          <w:left w:w="62" w:type="dxa"/>
          <w:bottom w:w="102" w:type="dxa"/>
          <w:right w:w="62" w:type="dxa"/>
        </w:tblCellMar>
        <w:tblLook w:val="0000"/>
      </w:tblPr>
      <w:tblGrid>
        <w:gridCol w:w="2314"/>
        <w:gridCol w:w="7042"/>
      </w:tblGrid>
      <w:tr w:rsidR="007A7A6B" w:rsidRPr="007A7A6B" w:rsidTr="00603D9C">
        <w:trPr>
          <w:trHeight w:val="338"/>
        </w:trPr>
        <w:tc>
          <w:tcPr>
            <w:tcW w:w="2314" w:type="dxa"/>
          </w:tcPr>
          <w:p w:rsidR="007A7A6B" w:rsidRPr="0064103F" w:rsidRDefault="007A7A6B" w:rsidP="007A7A6B">
            <w:pPr>
              <w:autoSpaceDE w:val="0"/>
              <w:autoSpaceDN w:val="0"/>
              <w:adjustRightInd w:val="0"/>
              <w:rPr>
                <w:rFonts w:eastAsiaTheme="minorHAnsi"/>
                <w:color w:val="000000" w:themeColor="text1"/>
                <w:lang w:eastAsia="en-US"/>
              </w:rPr>
            </w:pPr>
            <w:r w:rsidRPr="0064103F">
              <w:rPr>
                <w:color w:val="000000" w:themeColor="text1"/>
              </w:rPr>
              <w:t>«</w:t>
            </w:r>
            <w:r w:rsidRPr="0064103F">
              <w:rPr>
                <w:rFonts w:eastAsiaTheme="minorHAnsi"/>
                <w:color w:val="000000" w:themeColor="text1"/>
                <w:lang w:eastAsia="en-US"/>
              </w:rPr>
              <w:t>03 1 05 00000</w:t>
            </w:r>
          </w:p>
        </w:tc>
        <w:tc>
          <w:tcPr>
            <w:tcW w:w="7042" w:type="dxa"/>
          </w:tcPr>
          <w:p w:rsidR="007A7A6B" w:rsidRPr="0064103F" w:rsidRDefault="007A7A6B" w:rsidP="00C26E6E">
            <w:pPr>
              <w:autoSpaceDE w:val="0"/>
              <w:autoSpaceDN w:val="0"/>
              <w:adjustRightInd w:val="0"/>
              <w:jc w:val="both"/>
              <w:rPr>
                <w:rFonts w:eastAsiaTheme="minorHAnsi"/>
                <w:color w:val="000000" w:themeColor="text1"/>
                <w:lang w:eastAsia="en-US"/>
              </w:rPr>
            </w:pPr>
            <w:r w:rsidRPr="0064103F">
              <w:t>Основное мероприятие «Предоставление выплат пенсий за</w:t>
            </w:r>
            <w:r w:rsidR="00C26E6E">
              <w:t> </w:t>
            </w:r>
            <w:r w:rsidRPr="0064103F">
              <w:t>выслугу лет, доплат к пенсиям государственных гражд</w:t>
            </w:r>
            <w:r w:rsidR="0064103F">
              <w:t>анских служащих Курской области,</w:t>
            </w:r>
            <w:r w:rsidRPr="0064103F">
              <w:t xml:space="preserve"> мер социальной поддержки гражданам, имеющим звание «Почетный гражданин Курской области»</w:t>
            </w:r>
          </w:p>
        </w:tc>
      </w:tr>
      <w:tr w:rsidR="007A7A6B" w:rsidRPr="007A7A6B" w:rsidTr="00603D9C">
        <w:trPr>
          <w:trHeight w:val="338"/>
        </w:trPr>
        <w:tc>
          <w:tcPr>
            <w:tcW w:w="2314" w:type="dxa"/>
          </w:tcPr>
          <w:p w:rsidR="007A7A6B" w:rsidRPr="0064103F" w:rsidRDefault="007A7A6B" w:rsidP="007A7A6B">
            <w:pPr>
              <w:autoSpaceDE w:val="0"/>
              <w:autoSpaceDN w:val="0"/>
              <w:adjustRightInd w:val="0"/>
              <w:rPr>
                <w:rFonts w:eastAsiaTheme="minorHAnsi"/>
                <w:color w:val="000000" w:themeColor="text1"/>
                <w:lang w:eastAsia="en-US"/>
              </w:rPr>
            </w:pPr>
            <w:r w:rsidRPr="0064103F">
              <w:rPr>
                <w:rFonts w:eastAsiaTheme="minorHAnsi"/>
                <w:color w:val="000000" w:themeColor="text1"/>
                <w:lang w:eastAsia="en-US"/>
              </w:rPr>
              <w:t>03 1 05 11110</w:t>
            </w:r>
          </w:p>
        </w:tc>
        <w:tc>
          <w:tcPr>
            <w:tcW w:w="7042" w:type="dxa"/>
          </w:tcPr>
          <w:p w:rsidR="007A7A6B" w:rsidRPr="0064103F" w:rsidRDefault="007A7A6B" w:rsidP="007A7A6B">
            <w:pPr>
              <w:autoSpaceDE w:val="0"/>
              <w:autoSpaceDN w:val="0"/>
              <w:adjustRightInd w:val="0"/>
              <w:jc w:val="both"/>
              <w:rPr>
                <w:rFonts w:eastAsiaTheme="minorHAnsi"/>
                <w:color w:val="000000" w:themeColor="text1"/>
                <w:lang w:eastAsia="en-US"/>
              </w:rPr>
            </w:pPr>
            <w:r w:rsidRPr="0064103F">
              <w:t>Меры социальной поддерж</w:t>
            </w:r>
            <w:r w:rsidR="0064103F">
              <w:t>ки  гражданам, имеющим звание  «</w:t>
            </w:r>
            <w:r w:rsidRPr="0064103F">
              <w:t>Поч</w:t>
            </w:r>
            <w:r w:rsidR="0064103F">
              <w:t>етный гражданин Курской области</w:t>
            </w:r>
            <w:r w:rsidRPr="0064103F">
              <w:rPr>
                <w:rFonts w:eastAsiaTheme="minorHAnsi"/>
                <w:color w:val="000000" w:themeColor="text1"/>
                <w:lang w:eastAsia="en-US"/>
              </w:rPr>
              <w:t>»;</w:t>
            </w:r>
          </w:p>
        </w:tc>
      </w:tr>
    </w:tbl>
    <w:p w:rsidR="004C761C" w:rsidRDefault="0064103F" w:rsidP="006410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строки:</w:t>
      </w:r>
    </w:p>
    <w:tbl>
      <w:tblPr>
        <w:tblW w:w="9356" w:type="dxa"/>
        <w:tblInd w:w="-80" w:type="dxa"/>
        <w:tblLayout w:type="fixed"/>
        <w:tblCellMar>
          <w:top w:w="102" w:type="dxa"/>
          <w:left w:w="62" w:type="dxa"/>
          <w:bottom w:w="102" w:type="dxa"/>
          <w:right w:w="62" w:type="dxa"/>
        </w:tblCellMar>
        <w:tblLook w:val="0000"/>
      </w:tblPr>
      <w:tblGrid>
        <w:gridCol w:w="2314"/>
        <w:gridCol w:w="7042"/>
      </w:tblGrid>
      <w:tr w:rsidR="0064103F" w:rsidRPr="007A7A6B" w:rsidTr="00603D9C">
        <w:trPr>
          <w:trHeight w:val="338"/>
        </w:trPr>
        <w:tc>
          <w:tcPr>
            <w:tcW w:w="2314" w:type="dxa"/>
          </w:tcPr>
          <w:p w:rsidR="0064103F" w:rsidRPr="0064103F" w:rsidRDefault="0064103F" w:rsidP="0064103F">
            <w:pPr>
              <w:autoSpaceDE w:val="0"/>
              <w:autoSpaceDN w:val="0"/>
              <w:adjustRightInd w:val="0"/>
              <w:jc w:val="both"/>
              <w:rPr>
                <w:rFonts w:eastAsiaTheme="minorHAnsi"/>
                <w:lang w:eastAsia="en-US"/>
              </w:rPr>
            </w:pPr>
            <w:r>
              <w:rPr>
                <w:rFonts w:eastAsiaTheme="minorHAnsi"/>
                <w:color w:val="000000" w:themeColor="text1"/>
                <w:lang w:eastAsia="en-US"/>
              </w:rPr>
              <w:t>«</w:t>
            </w:r>
            <w:r>
              <w:rPr>
                <w:rFonts w:eastAsiaTheme="minorHAnsi"/>
                <w:lang w:eastAsia="en-US"/>
              </w:rPr>
              <w:t>03 1 27 00000</w:t>
            </w:r>
          </w:p>
        </w:tc>
        <w:tc>
          <w:tcPr>
            <w:tcW w:w="7042" w:type="dxa"/>
          </w:tcPr>
          <w:p w:rsidR="0064103F" w:rsidRPr="0064103F" w:rsidRDefault="0064103F" w:rsidP="00C26E6E">
            <w:pPr>
              <w:autoSpaceDE w:val="0"/>
              <w:autoSpaceDN w:val="0"/>
              <w:adjustRightInd w:val="0"/>
              <w:jc w:val="both"/>
              <w:rPr>
                <w:rFonts w:eastAsiaTheme="minorHAnsi"/>
                <w:color w:val="000000" w:themeColor="text1"/>
                <w:lang w:eastAsia="en-US"/>
              </w:rPr>
            </w:pPr>
            <w:r w:rsidRPr="0064103F">
              <w:rPr>
                <w:rFonts w:eastAsiaTheme="minorHAnsi"/>
                <w:color w:val="000000" w:themeColor="text1"/>
                <w:lang w:eastAsia="en-US"/>
              </w:rPr>
              <w:t>Основное м</w:t>
            </w:r>
            <w:r>
              <w:rPr>
                <w:rFonts w:eastAsiaTheme="minorHAnsi"/>
                <w:color w:val="000000" w:themeColor="text1"/>
                <w:lang w:eastAsia="en-US"/>
              </w:rPr>
              <w:t>ероприятие «</w:t>
            </w:r>
            <w:r w:rsidRPr="0064103F">
              <w:rPr>
                <w:rFonts w:eastAsiaTheme="minorHAnsi"/>
                <w:color w:val="000000" w:themeColor="text1"/>
                <w:lang w:eastAsia="en-US"/>
              </w:rPr>
              <w:t xml:space="preserve">Реализация </w:t>
            </w:r>
            <w:hyperlink r:id="rId15" w:history="1">
              <w:r w:rsidRPr="0064103F">
                <w:rPr>
                  <w:rFonts w:eastAsiaTheme="minorHAnsi"/>
                  <w:color w:val="000000" w:themeColor="text1"/>
                  <w:lang w:eastAsia="en-US"/>
                </w:rPr>
                <w:t>Закона</w:t>
              </w:r>
            </w:hyperlink>
            <w:r>
              <w:rPr>
                <w:rFonts w:eastAsiaTheme="minorHAnsi"/>
                <w:color w:val="000000" w:themeColor="text1"/>
                <w:lang w:eastAsia="en-US"/>
              </w:rPr>
              <w:t xml:space="preserve"> Курской области «</w:t>
            </w:r>
            <w:r w:rsidRPr="0064103F">
              <w:rPr>
                <w:rFonts w:eastAsiaTheme="minorHAnsi"/>
                <w:color w:val="000000" w:themeColor="text1"/>
                <w:lang w:eastAsia="en-US"/>
              </w:rPr>
              <w:t>О</w:t>
            </w:r>
            <w:r w:rsidR="00C26E6E">
              <w:rPr>
                <w:rFonts w:eastAsiaTheme="minorHAnsi"/>
                <w:color w:val="000000" w:themeColor="text1"/>
                <w:lang w:eastAsia="en-US"/>
              </w:rPr>
              <w:t> </w:t>
            </w:r>
            <w:r w:rsidRPr="0064103F">
              <w:rPr>
                <w:rFonts w:eastAsiaTheme="minorHAnsi"/>
                <w:color w:val="000000" w:themeColor="text1"/>
                <w:lang w:eastAsia="en-US"/>
              </w:rPr>
              <w:t>детях войны Курской области</w:t>
            </w:r>
            <w:r>
              <w:rPr>
                <w:rFonts w:eastAsiaTheme="minorHAnsi"/>
                <w:color w:val="000000" w:themeColor="text1"/>
                <w:lang w:eastAsia="en-US"/>
              </w:rPr>
              <w:t>»</w:t>
            </w:r>
          </w:p>
        </w:tc>
      </w:tr>
      <w:tr w:rsidR="0064103F" w:rsidRPr="007A7A6B" w:rsidTr="00603D9C">
        <w:trPr>
          <w:trHeight w:val="338"/>
        </w:trPr>
        <w:tc>
          <w:tcPr>
            <w:tcW w:w="2314" w:type="dxa"/>
          </w:tcPr>
          <w:p w:rsidR="0064103F" w:rsidRPr="0064103F" w:rsidRDefault="0064103F" w:rsidP="0064103F">
            <w:pPr>
              <w:autoSpaceDE w:val="0"/>
              <w:autoSpaceDN w:val="0"/>
              <w:adjustRightInd w:val="0"/>
              <w:jc w:val="both"/>
              <w:rPr>
                <w:rFonts w:eastAsiaTheme="minorHAnsi"/>
                <w:lang w:eastAsia="en-US"/>
              </w:rPr>
            </w:pPr>
            <w:r>
              <w:rPr>
                <w:rFonts w:eastAsiaTheme="minorHAnsi"/>
                <w:lang w:eastAsia="en-US"/>
              </w:rPr>
              <w:t>03 1 27 12220</w:t>
            </w:r>
          </w:p>
        </w:tc>
        <w:tc>
          <w:tcPr>
            <w:tcW w:w="7042" w:type="dxa"/>
          </w:tcPr>
          <w:p w:rsidR="0064103F" w:rsidRPr="0064103F" w:rsidRDefault="0064103F" w:rsidP="00C159D8">
            <w:pPr>
              <w:autoSpaceDE w:val="0"/>
              <w:autoSpaceDN w:val="0"/>
              <w:adjustRightInd w:val="0"/>
              <w:jc w:val="both"/>
              <w:rPr>
                <w:rFonts w:eastAsiaTheme="minorHAnsi"/>
                <w:color w:val="000000" w:themeColor="text1"/>
                <w:lang w:eastAsia="en-US"/>
              </w:rPr>
            </w:pPr>
            <w:r w:rsidRPr="0064103F">
              <w:rPr>
                <w:rFonts w:eastAsiaTheme="minorHAnsi"/>
                <w:color w:val="000000" w:themeColor="text1"/>
                <w:lang w:eastAsia="en-US"/>
              </w:rPr>
              <w:t>Меры социальной поддержки детям войны»</w:t>
            </w:r>
          </w:p>
        </w:tc>
      </w:tr>
    </w:tbl>
    <w:p w:rsidR="0064103F" w:rsidRPr="007A7A6B" w:rsidRDefault="0064103F" w:rsidP="006410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изложить в новой редакции:</w:t>
      </w:r>
    </w:p>
    <w:tbl>
      <w:tblPr>
        <w:tblW w:w="9356" w:type="dxa"/>
        <w:tblInd w:w="-80" w:type="dxa"/>
        <w:tblLayout w:type="fixed"/>
        <w:tblCellMar>
          <w:top w:w="102" w:type="dxa"/>
          <w:left w:w="62" w:type="dxa"/>
          <w:bottom w:w="102" w:type="dxa"/>
          <w:right w:w="62" w:type="dxa"/>
        </w:tblCellMar>
        <w:tblLook w:val="0000"/>
      </w:tblPr>
      <w:tblGrid>
        <w:gridCol w:w="2314"/>
        <w:gridCol w:w="7042"/>
      </w:tblGrid>
      <w:tr w:rsidR="0064103F" w:rsidRPr="007A7A6B" w:rsidTr="00603D9C">
        <w:trPr>
          <w:trHeight w:val="338"/>
        </w:trPr>
        <w:tc>
          <w:tcPr>
            <w:tcW w:w="2314" w:type="dxa"/>
          </w:tcPr>
          <w:p w:rsidR="0064103F" w:rsidRPr="00603D9C" w:rsidRDefault="0064103F" w:rsidP="00C159D8">
            <w:pPr>
              <w:autoSpaceDE w:val="0"/>
              <w:autoSpaceDN w:val="0"/>
              <w:adjustRightInd w:val="0"/>
              <w:jc w:val="both"/>
              <w:rPr>
                <w:rFonts w:eastAsiaTheme="minorHAnsi"/>
                <w:lang w:eastAsia="en-US"/>
              </w:rPr>
            </w:pPr>
            <w:r w:rsidRPr="00603D9C">
              <w:rPr>
                <w:rFonts w:eastAsiaTheme="minorHAnsi"/>
                <w:color w:val="000000" w:themeColor="text1"/>
                <w:lang w:eastAsia="en-US"/>
              </w:rPr>
              <w:t>«</w:t>
            </w:r>
            <w:r w:rsidRPr="00603D9C">
              <w:rPr>
                <w:rFonts w:eastAsiaTheme="minorHAnsi"/>
                <w:lang w:eastAsia="en-US"/>
              </w:rPr>
              <w:t>03 1 27 00000</w:t>
            </w:r>
          </w:p>
        </w:tc>
        <w:tc>
          <w:tcPr>
            <w:tcW w:w="7042" w:type="dxa"/>
          </w:tcPr>
          <w:p w:rsidR="0064103F" w:rsidRPr="00603D9C" w:rsidRDefault="00603D9C" w:rsidP="00C26E6E">
            <w:pPr>
              <w:autoSpaceDE w:val="0"/>
              <w:autoSpaceDN w:val="0"/>
              <w:adjustRightInd w:val="0"/>
              <w:jc w:val="both"/>
              <w:rPr>
                <w:rFonts w:eastAsiaTheme="minorHAnsi"/>
                <w:color w:val="000000" w:themeColor="text1"/>
                <w:lang w:eastAsia="en-US"/>
              </w:rPr>
            </w:pPr>
            <w:r w:rsidRPr="00603D9C">
              <w:t>Основное мероприятие «Реализация Закона Курской области «О</w:t>
            </w:r>
            <w:r w:rsidR="00C26E6E">
              <w:t> </w:t>
            </w:r>
            <w:r w:rsidR="00761580">
              <w:t>детях войны</w:t>
            </w:r>
            <w:r w:rsidRPr="00603D9C">
              <w:t xml:space="preserve"> в Курской области»</w:t>
            </w:r>
          </w:p>
        </w:tc>
      </w:tr>
      <w:tr w:rsidR="0064103F" w:rsidRPr="007A7A6B" w:rsidTr="00603D9C">
        <w:trPr>
          <w:trHeight w:val="338"/>
        </w:trPr>
        <w:tc>
          <w:tcPr>
            <w:tcW w:w="2314" w:type="dxa"/>
          </w:tcPr>
          <w:p w:rsidR="0064103F" w:rsidRPr="00603D9C" w:rsidRDefault="0064103F" w:rsidP="00C159D8">
            <w:pPr>
              <w:autoSpaceDE w:val="0"/>
              <w:autoSpaceDN w:val="0"/>
              <w:adjustRightInd w:val="0"/>
              <w:jc w:val="both"/>
              <w:rPr>
                <w:rFonts w:eastAsiaTheme="minorHAnsi"/>
                <w:lang w:eastAsia="en-US"/>
              </w:rPr>
            </w:pPr>
            <w:r w:rsidRPr="00603D9C">
              <w:rPr>
                <w:rFonts w:eastAsiaTheme="minorHAnsi"/>
                <w:lang w:eastAsia="en-US"/>
              </w:rPr>
              <w:t>03 1 27 12220</w:t>
            </w:r>
          </w:p>
        </w:tc>
        <w:tc>
          <w:tcPr>
            <w:tcW w:w="7042" w:type="dxa"/>
          </w:tcPr>
          <w:p w:rsidR="0064103F" w:rsidRPr="00603D9C" w:rsidRDefault="00603D9C" w:rsidP="00C159D8">
            <w:pPr>
              <w:autoSpaceDE w:val="0"/>
              <w:autoSpaceDN w:val="0"/>
              <w:adjustRightInd w:val="0"/>
              <w:jc w:val="both"/>
              <w:rPr>
                <w:rFonts w:eastAsiaTheme="minorHAnsi"/>
                <w:color w:val="000000" w:themeColor="text1"/>
                <w:lang w:eastAsia="en-US"/>
              </w:rPr>
            </w:pPr>
            <w:r w:rsidRPr="00603D9C">
              <w:t>Меры социальной поддержки детям войны в Курской области</w:t>
            </w:r>
            <w:r w:rsidR="0064103F" w:rsidRPr="00603D9C">
              <w:rPr>
                <w:rFonts w:eastAsiaTheme="minorHAnsi"/>
                <w:color w:val="000000" w:themeColor="text1"/>
                <w:lang w:eastAsia="en-US"/>
              </w:rPr>
              <w:t>»</w:t>
            </w:r>
            <w:r w:rsidR="002F4907">
              <w:rPr>
                <w:rFonts w:eastAsiaTheme="minorHAnsi"/>
                <w:color w:val="000000" w:themeColor="text1"/>
                <w:lang w:eastAsia="en-US"/>
              </w:rPr>
              <w:t>;</w:t>
            </w:r>
          </w:p>
        </w:tc>
      </w:tr>
    </w:tbl>
    <w:p w:rsidR="0064103F" w:rsidRDefault="002F4907" w:rsidP="006410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после строки:</w:t>
      </w:r>
    </w:p>
    <w:tbl>
      <w:tblPr>
        <w:tblW w:w="9356" w:type="dxa"/>
        <w:tblInd w:w="-80" w:type="dxa"/>
        <w:tblLayout w:type="fixed"/>
        <w:tblCellMar>
          <w:top w:w="102" w:type="dxa"/>
          <w:left w:w="62" w:type="dxa"/>
          <w:bottom w:w="102" w:type="dxa"/>
          <w:right w:w="62" w:type="dxa"/>
        </w:tblCellMar>
        <w:tblLook w:val="0000"/>
      </w:tblPr>
      <w:tblGrid>
        <w:gridCol w:w="2314"/>
        <w:gridCol w:w="7042"/>
      </w:tblGrid>
      <w:tr w:rsidR="002F4907" w:rsidRPr="002F4907" w:rsidTr="002F4907">
        <w:trPr>
          <w:trHeight w:val="338"/>
        </w:trPr>
        <w:tc>
          <w:tcPr>
            <w:tcW w:w="2314" w:type="dxa"/>
          </w:tcPr>
          <w:p w:rsidR="002F4907" w:rsidRPr="002F4907" w:rsidRDefault="002F4907" w:rsidP="004326ED">
            <w:pPr>
              <w:autoSpaceDE w:val="0"/>
              <w:autoSpaceDN w:val="0"/>
              <w:adjustRightInd w:val="0"/>
              <w:rPr>
                <w:rFonts w:eastAsiaTheme="minorHAnsi"/>
                <w:lang w:eastAsia="en-US"/>
              </w:rPr>
            </w:pPr>
            <w:r w:rsidRPr="002F4907">
              <w:rPr>
                <w:rFonts w:eastAsiaTheme="minorHAnsi"/>
                <w:color w:val="000000" w:themeColor="text1"/>
                <w:lang w:eastAsia="en-US"/>
              </w:rPr>
              <w:t>«</w:t>
            </w:r>
            <w:r w:rsidRPr="002F4907">
              <w:rPr>
                <w:rFonts w:eastAsiaTheme="minorHAnsi"/>
                <w:lang w:eastAsia="en-US"/>
              </w:rPr>
              <w:t>16 5 D2 55890</w:t>
            </w:r>
          </w:p>
        </w:tc>
        <w:tc>
          <w:tcPr>
            <w:tcW w:w="7042" w:type="dxa"/>
          </w:tcPr>
          <w:p w:rsidR="002F4907" w:rsidRPr="002F4907" w:rsidRDefault="002F4907" w:rsidP="004326ED">
            <w:pPr>
              <w:autoSpaceDE w:val="0"/>
              <w:autoSpaceDN w:val="0"/>
              <w:adjustRightInd w:val="0"/>
              <w:jc w:val="both"/>
              <w:rPr>
                <w:rFonts w:eastAsiaTheme="minorHAnsi"/>
                <w:lang w:eastAsia="en-US"/>
              </w:rPr>
            </w:pPr>
            <w:r w:rsidRPr="002F4907">
              <w:rPr>
                <w:rFonts w:eastAsiaTheme="minorHAnsi"/>
                <w:lang w:eastAsia="en-US"/>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2F4907">
              <w:rPr>
                <w:rFonts w:eastAsiaTheme="minorHAnsi"/>
                <w:color w:val="000000" w:themeColor="text1"/>
                <w:lang w:eastAsia="en-US"/>
              </w:rPr>
              <w:t>»</w:t>
            </w:r>
          </w:p>
        </w:tc>
      </w:tr>
    </w:tbl>
    <w:p w:rsidR="002F4907" w:rsidRDefault="002F4907" w:rsidP="006410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строками:</w:t>
      </w:r>
    </w:p>
    <w:tbl>
      <w:tblPr>
        <w:tblW w:w="9356" w:type="dxa"/>
        <w:tblInd w:w="-80" w:type="dxa"/>
        <w:tblLayout w:type="fixed"/>
        <w:tblCellMar>
          <w:top w:w="102" w:type="dxa"/>
          <w:left w:w="62" w:type="dxa"/>
          <w:bottom w:w="102" w:type="dxa"/>
          <w:right w:w="62" w:type="dxa"/>
        </w:tblCellMar>
        <w:tblLook w:val="0000"/>
      </w:tblPr>
      <w:tblGrid>
        <w:gridCol w:w="2314"/>
        <w:gridCol w:w="7042"/>
      </w:tblGrid>
      <w:tr w:rsidR="002F4907" w:rsidRPr="002F4907" w:rsidTr="002F4907">
        <w:trPr>
          <w:trHeight w:val="338"/>
        </w:trPr>
        <w:tc>
          <w:tcPr>
            <w:tcW w:w="2314" w:type="dxa"/>
          </w:tcPr>
          <w:p w:rsidR="002F4907" w:rsidRPr="002F4907" w:rsidRDefault="002F4907" w:rsidP="004326ED">
            <w:pPr>
              <w:autoSpaceDE w:val="0"/>
              <w:autoSpaceDN w:val="0"/>
              <w:adjustRightInd w:val="0"/>
            </w:pPr>
            <w:r w:rsidRPr="002F4907">
              <w:rPr>
                <w:rFonts w:eastAsiaTheme="minorHAnsi"/>
                <w:lang w:eastAsia="en-US"/>
              </w:rPr>
              <w:t>«</w:t>
            </w:r>
            <w:r w:rsidRPr="002F4907">
              <w:t>16 6 00 00000</w:t>
            </w:r>
          </w:p>
        </w:tc>
        <w:tc>
          <w:tcPr>
            <w:tcW w:w="7042" w:type="dxa"/>
          </w:tcPr>
          <w:p w:rsidR="002F4907" w:rsidRPr="002F4907" w:rsidRDefault="002F4907" w:rsidP="004326ED">
            <w:pPr>
              <w:autoSpaceDE w:val="0"/>
              <w:autoSpaceDN w:val="0"/>
              <w:adjustRightInd w:val="0"/>
              <w:jc w:val="both"/>
              <w:rPr>
                <w:rFonts w:eastAsiaTheme="minorHAnsi"/>
                <w:lang w:eastAsia="en-US"/>
              </w:rPr>
            </w:pPr>
            <w:r w:rsidRPr="002F4907">
              <w:t>Подпрограмма «Реализация процессов цифровой трансформации»</w:t>
            </w:r>
          </w:p>
        </w:tc>
      </w:tr>
      <w:tr w:rsidR="002F4907" w:rsidRPr="002F4907" w:rsidTr="002F4907">
        <w:trPr>
          <w:trHeight w:val="338"/>
        </w:trPr>
        <w:tc>
          <w:tcPr>
            <w:tcW w:w="2314" w:type="dxa"/>
          </w:tcPr>
          <w:p w:rsidR="002F4907" w:rsidRPr="002F4907" w:rsidRDefault="002F4907" w:rsidP="004326ED">
            <w:pPr>
              <w:autoSpaceDE w:val="0"/>
              <w:autoSpaceDN w:val="0"/>
              <w:adjustRightInd w:val="0"/>
              <w:rPr>
                <w:rFonts w:eastAsiaTheme="minorHAnsi"/>
                <w:lang w:eastAsia="en-US"/>
              </w:rPr>
            </w:pPr>
            <w:r w:rsidRPr="002F4907">
              <w:rPr>
                <w:color w:val="000000"/>
              </w:rPr>
              <w:t>16 6 01 00000</w:t>
            </w:r>
          </w:p>
        </w:tc>
        <w:tc>
          <w:tcPr>
            <w:tcW w:w="7042" w:type="dxa"/>
          </w:tcPr>
          <w:p w:rsidR="002F4907" w:rsidRPr="002F4907" w:rsidRDefault="002F4907" w:rsidP="004326ED">
            <w:pPr>
              <w:autoSpaceDE w:val="0"/>
              <w:autoSpaceDN w:val="0"/>
              <w:adjustRightInd w:val="0"/>
              <w:jc w:val="both"/>
              <w:rPr>
                <w:rFonts w:eastAsiaTheme="minorHAnsi"/>
                <w:lang w:eastAsia="en-US"/>
              </w:rPr>
            </w:pPr>
            <w:r w:rsidRPr="002F4907">
              <w:rPr>
                <w:color w:val="000000"/>
              </w:rPr>
              <w:t xml:space="preserve">Основное мероприятие </w:t>
            </w:r>
            <w:r w:rsidR="00AD373D">
              <w:rPr>
                <w:color w:val="000000"/>
              </w:rPr>
              <w:t>«</w:t>
            </w:r>
            <w:r w:rsidRPr="002F4907">
              <w:rPr>
                <w:color w:val="000000"/>
              </w:rPr>
              <w:t>Реализация проекта по созданию программно-аппаратного комплекса «Умный Курчатов»</w:t>
            </w:r>
          </w:p>
        </w:tc>
      </w:tr>
      <w:tr w:rsidR="002F4907" w:rsidRPr="002F4907" w:rsidTr="002F4907">
        <w:trPr>
          <w:trHeight w:val="338"/>
        </w:trPr>
        <w:tc>
          <w:tcPr>
            <w:tcW w:w="2314" w:type="dxa"/>
          </w:tcPr>
          <w:p w:rsidR="002F4907" w:rsidRPr="002F4907" w:rsidRDefault="002F4907" w:rsidP="004326ED">
            <w:pPr>
              <w:autoSpaceDE w:val="0"/>
              <w:autoSpaceDN w:val="0"/>
              <w:adjustRightInd w:val="0"/>
              <w:rPr>
                <w:rFonts w:eastAsiaTheme="minorHAnsi"/>
                <w:lang w:eastAsia="en-US"/>
              </w:rPr>
            </w:pPr>
            <w:r w:rsidRPr="002F4907">
              <w:t>16 6 01 12774</w:t>
            </w:r>
          </w:p>
        </w:tc>
        <w:tc>
          <w:tcPr>
            <w:tcW w:w="7042" w:type="dxa"/>
          </w:tcPr>
          <w:p w:rsidR="002F4907" w:rsidRPr="002F4907" w:rsidRDefault="002F4907" w:rsidP="004326ED">
            <w:pPr>
              <w:autoSpaceDE w:val="0"/>
              <w:autoSpaceDN w:val="0"/>
              <w:adjustRightInd w:val="0"/>
              <w:jc w:val="both"/>
              <w:rPr>
                <w:rFonts w:eastAsiaTheme="minorHAnsi"/>
                <w:lang w:eastAsia="en-US"/>
              </w:rPr>
            </w:pPr>
            <w:r w:rsidRPr="002F4907">
              <w:rPr>
                <w:color w:val="000000"/>
              </w:rPr>
              <w:t>Субсидии местным бюджетам на реализацию проекта по созданию программно - аппаратного комплекса «Умный Курчатов</w:t>
            </w:r>
            <w:r w:rsidRPr="002F4907">
              <w:rPr>
                <w:rFonts w:eastAsiaTheme="minorHAnsi"/>
                <w:lang w:eastAsia="en-US"/>
              </w:rPr>
              <w:t>».</w:t>
            </w:r>
          </w:p>
        </w:tc>
      </w:tr>
    </w:tbl>
    <w:p w:rsidR="002F4907" w:rsidRDefault="002F4907" w:rsidP="0064103F">
      <w:pPr>
        <w:autoSpaceDE w:val="0"/>
        <w:autoSpaceDN w:val="0"/>
        <w:adjustRightInd w:val="0"/>
        <w:ind w:firstLine="709"/>
        <w:jc w:val="both"/>
        <w:rPr>
          <w:rFonts w:eastAsiaTheme="minorHAnsi"/>
          <w:sz w:val="28"/>
          <w:szCs w:val="28"/>
          <w:lang w:eastAsia="en-US"/>
        </w:rPr>
      </w:pPr>
    </w:p>
    <w:sectPr w:rsidR="002F4907" w:rsidSect="009716DE">
      <w:headerReference w:type="default" r:id="rId16"/>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A2" w:rsidRDefault="00F735A2" w:rsidP="00BB2BC5">
      <w:r>
        <w:separator/>
      </w:r>
    </w:p>
  </w:endnote>
  <w:endnote w:type="continuationSeparator" w:id="0">
    <w:p w:rsidR="00F735A2" w:rsidRDefault="00F735A2" w:rsidP="00BB2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A2" w:rsidRDefault="00F735A2" w:rsidP="00BB2BC5">
      <w:r>
        <w:separator/>
      </w:r>
    </w:p>
  </w:footnote>
  <w:footnote w:type="continuationSeparator" w:id="0">
    <w:p w:rsidR="00F735A2" w:rsidRDefault="00F735A2" w:rsidP="00BB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79649"/>
      <w:docPartObj>
        <w:docPartGallery w:val="Page Numbers (Top of Page)"/>
        <w:docPartUnique/>
      </w:docPartObj>
    </w:sdtPr>
    <w:sdtContent>
      <w:p w:rsidR="00C159D8" w:rsidRDefault="00726C78">
        <w:pPr>
          <w:pStyle w:val="a3"/>
          <w:jc w:val="center"/>
        </w:pPr>
        <w:fldSimple w:instr=" PAGE   \* MERGEFORMAT ">
          <w:r w:rsidR="00C63D6E">
            <w:rPr>
              <w:noProof/>
            </w:rPr>
            <w:t>3</w:t>
          </w:r>
        </w:fldSimple>
      </w:p>
    </w:sdtContent>
  </w:sdt>
  <w:p w:rsidR="00C159D8" w:rsidRDefault="00C159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0887"/>
    <w:multiLevelType w:val="hybridMultilevel"/>
    <w:tmpl w:val="CF1E349E"/>
    <w:lvl w:ilvl="0" w:tplc="3AE4C608">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97A74E0"/>
    <w:multiLevelType w:val="hybridMultilevel"/>
    <w:tmpl w:val="19509BAE"/>
    <w:lvl w:ilvl="0" w:tplc="9DDA1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885894"/>
    <w:multiLevelType w:val="hybridMultilevel"/>
    <w:tmpl w:val="8E2A60E2"/>
    <w:lvl w:ilvl="0" w:tplc="83746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F937C8"/>
    <w:multiLevelType w:val="hybridMultilevel"/>
    <w:tmpl w:val="5C3249BA"/>
    <w:lvl w:ilvl="0" w:tplc="DC9607D6">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0A49"/>
    <w:rsid w:val="00017D81"/>
    <w:rsid w:val="000402C1"/>
    <w:rsid w:val="00047804"/>
    <w:rsid w:val="00053CA1"/>
    <w:rsid w:val="00057FB9"/>
    <w:rsid w:val="00060D13"/>
    <w:rsid w:val="000701CB"/>
    <w:rsid w:val="0008160F"/>
    <w:rsid w:val="000904AD"/>
    <w:rsid w:val="00091102"/>
    <w:rsid w:val="0009423A"/>
    <w:rsid w:val="000A17E5"/>
    <w:rsid w:val="000C52DA"/>
    <w:rsid w:val="000E2C84"/>
    <w:rsid w:val="000F57F1"/>
    <w:rsid w:val="000F755F"/>
    <w:rsid w:val="001073EF"/>
    <w:rsid w:val="00114DCB"/>
    <w:rsid w:val="00163F9A"/>
    <w:rsid w:val="00174919"/>
    <w:rsid w:val="001822C4"/>
    <w:rsid w:val="001C4EE4"/>
    <w:rsid w:val="001E1C86"/>
    <w:rsid w:val="001E6E7F"/>
    <w:rsid w:val="00202476"/>
    <w:rsid w:val="00204C09"/>
    <w:rsid w:val="002131FF"/>
    <w:rsid w:val="0023494F"/>
    <w:rsid w:val="0024779B"/>
    <w:rsid w:val="00280A49"/>
    <w:rsid w:val="002A1FE4"/>
    <w:rsid w:val="002A350F"/>
    <w:rsid w:val="002A3CA8"/>
    <w:rsid w:val="002D1D02"/>
    <w:rsid w:val="002E2A4C"/>
    <w:rsid w:val="002E7FF0"/>
    <w:rsid w:val="002F21B5"/>
    <w:rsid w:val="002F4907"/>
    <w:rsid w:val="002F70C4"/>
    <w:rsid w:val="002F7E56"/>
    <w:rsid w:val="00300307"/>
    <w:rsid w:val="00301501"/>
    <w:rsid w:val="00321010"/>
    <w:rsid w:val="003237D1"/>
    <w:rsid w:val="003373A8"/>
    <w:rsid w:val="003409C2"/>
    <w:rsid w:val="00350254"/>
    <w:rsid w:val="00352259"/>
    <w:rsid w:val="00367248"/>
    <w:rsid w:val="00386726"/>
    <w:rsid w:val="003A28D3"/>
    <w:rsid w:val="003B6628"/>
    <w:rsid w:val="003F616E"/>
    <w:rsid w:val="003F7D29"/>
    <w:rsid w:val="004031F1"/>
    <w:rsid w:val="00413396"/>
    <w:rsid w:val="00415751"/>
    <w:rsid w:val="004215A5"/>
    <w:rsid w:val="00422965"/>
    <w:rsid w:val="004313D9"/>
    <w:rsid w:val="0043373D"/>
    <w:rsid w:val="004379C7"/>
    <w:rsid w:val="00450243"/>
    <w:rsid w:val="0045047D"/>
    <w:rsid w:val="0045052D"/>
    <w:rsid w:val="00465FAD"/>
    <w:rsid w:val="0047273F"/>
    <w:rsid w:val="00480CB5"/>
    <w:rsid w:val="004A0059"/>
    <w:rsid w:val="004B6B7A"/>
    <w:rsid w:val="004C5E07"/>
    <w:rsid w:val="004C761C"/>
    <w:rsid w:val="004D4BEE"/>
    <w:rsid w:val="004D521A"/>
    <w:rsid w:val="004E54D7"/>
    <w:rsid w:val="004E7609"/>
    <w:rsid w:val="00506879"/>
    <w:rsid w:val="00506AB5"/>
    <w:rsid w:val="00506B46"/>
    <w:rsid w:val="0051080B"/>
    <w:rsid w:val="00530000"/>
    <w:rsid w:val="005363B4"/>
    <w:rsid w:val="0053784A"/>
    <w:rsid w:val="00542292"/>
    <w:rsid w:val="00550A48"/>
    <w:rsid w:val="0055263D"/>
    <w:rsid w:val="00553A5D"/>
    <w:rsid w:val="00557013"/>
    <w:rsid w:val="00564566"/>
    <w:rsid w:val="00577147"/>
    <w:rsid w:val="00587B9B"/>
    <w:rsid w:val="005A742B"/>
    <w:rsid w:val="005B32A0"/>
    <w:rsid w:val="005B3A34"/>
    <w:rsid w:val="005C1371"/>
    <w:rsid w:val="005C2949"/>
    <w:rsid w:val="005C65B9"/>
    <w:rsid w:val="005E300C"/>
    <w:rsid w:val="006030AA"/>
    <w:rsid w:val="00603D9C"/>
    <w:rsid w:val="00612B53"/>
    <w:rsid w:val="00612DDA"/>
    <w:rsid w:val="00625B93"/>
    <w:rsid w:val="006269EE"/>
    <w:rsid w:val="0064103F"/>
    <w:rsid w:val="0065198F"/>
    <w:rsid w:val="0068258A"/>
    <w:rsid w:val="006841E8"/>
    <w:rsid w:val="006856A2"/>
    <w:rsid w:val="00690F9D"/>
    <w:rsid w:val="006C1DB6"/>
    <w:rsid w:val="006C4B6A"/>
    <w:rsid w:val="006D347F"/>
    <w:rsid w:val="006D6AD5"/>
    <w:rsid w:val="0072592D"/>
    <w:rsid w:val="00726C78"/>
    <w:rsid w:val="00731233"/>
    <w:rsid w:val="007363CE"/>
    <w:rsid w:val="0075187B"/>
    <w:rsid w:val="00756269"/>
    <w:rsid w:val="00761580"/>
    <w:rsid w:val="007819F2"/>
    <w:rsid w:val="00782DB5"/>
    <w:rsid w:val="00790D2D"/>
    <w:rsid w:val="00791916"/>
    <w:rsid w:val="007A7A6B"/>
    <w:rsid w:val="007C3B7A"/>
    <w:rsid w:val="007C7407"/>
    <w:rsid w:val="007D4184"/>
    <w:rsid w:val="00826B82"/>
    <w:rsid w:val="00831838"/>
    <w:rsid w:val="00843BF9"/>
    <w:rsid w:val="008635CF"/>
    <w:rsid w:val="008650E6"/>
    <w:rsid w:val="008932D3"/>
    <w:rsid w:val="008939E9"/>
    <w:rsid w:val="008B17ED"/>
    <w:rsid w:val="008B295F"/>
    <w:rsid w:val="008C1530"/>
    <w:rsid w:val="008E6114"/>
    <w:rsid w:val="009072AD"/>
    <w:rsid w:val="009271E4"/>
    <w:rsid w:val="0093005B"/>
    <w:rsid w:val="00931289"/>
    <w:rsid w:val="00937014"/>
    <w:rsid w:val="009418FC"/>
    <w:rsid w:val="00953616"/>
    <w:rsid w:val="009543D8"/>
    <w:rsid w:val="00955354"/>
    <w:rsid w:val="009716DE"/>
    <w:rsid w:val="009A08F7"/>
    <w:rsid w:val="009A46B1"/>
    <w:rsid w:val="009A6C41"/>
    <w:rsid w:val="009D60F5"/>
    <w:rsid w:val="009D6585"/>
    <w:rsid w:val="009E5E86"/>
    <w:rsid w:val="009F7413"/>
    <w:rsid w:val="00A003E5"/>
    <w:rsid w:val="00A3406F"/>
    <w:rsid w:val="00A4617E"/>
    <w:rsid w:val="00A5060E"/>
    <w:rsid w:val="00A53B94"/>
    <w:rsid w:val="00A664E4"/>
    <w:rsid w:val="00A77EEA"/>
    <w:rsid w:val="00A80349"/>
    <w:rsid w:val="00A86F5C"/>
    <w:rsid w:val="00AB7454"/>
    <w:rsid w:val="00AD373D"/>
    <w:rsid w:val="00AE5241"/>
    <w:rsid w:val="00AE7E37"/>
    <w:rsid w:val="00B02816"/>
    <w:rsid w:val="00B3486A"/>
    <w:rsid w:val="00B43CF9"/>
    <w:rsid w:val="00B44686"/>
    <w:rsid w:val="00B47D4D"/>
    <w:rsid w:val="00B67D36"/>
    <w:rsid w:val="00B80648"/>
    <w:rsid w:val="00B84B6E"/>
    <w:rsid w:val="00B978D6"/>
    <w:rsid w:val="00BB234F"/>
    <w:rsid w:val="00BB2BC5"/>
    <w:rsid w:val="00BE6A2A"/>
    <w:rsid w:val="00C159D8"/>
    <w:rsid w:val="00C2301B"/>
    <w:rsid w:val="00C25220"/>
    <w:rsid w:val="00C26163"/>
    <w:rsid w:val="00C26E6E"/>
    <w:rsid w:val="00C356BF"/>
    <w:rsid w:val="00C358B7"/>
    <w:rsid w:val="00C37BD8"/>
    <w:rsid w:val="00C42CAC"/>
    <w:rsid w:val="00C44307"/>
    <w:rsid w:val="00C473D8"/>
    <w:rsid w:val="00C63D6E"/>
    <w:rsid w:val="00C7051C"/>
    <w:rsid w:val="00C81095"/>
    <w:rsid w:val="00C90816"/>
    <w:rsid w:val="00CA7D8F"/>
    <w:rsid w:val="00CB303E"/>
    <w:rsid w:val="00CC77BA"/>
    <w:rsid w:val="00CE1892"/>
    <w:rsid w:val="00CE3AA9"/>
    <w:rsid w:val="00D064B0"/>
    <w:rsid w:val="00D17587"/>
    <w:rsid w:val="00D22286"/>
    <w:rsid w:val="00D24B54"/>
    <w:rsid w:val="00D26ADF"/>
    <w:rsid w:val="00D45275"/>
    <w:rsid w:val="00D4590E"/>
    <w:rsid w:val="00D56403"/>
    <w:rsid w:val="00D57CD1"/>
    <w:rsid w:val="00D77157"/>
    <w:rsid w:val="00D85E30"/>
    <w:rsid w:val="00D90B53"/>
    <w:rsid w:val="00D94EFB"/>
    <w:rsid w:val="00DA5F69"/>
    <w:rsid w:val="00DC2FED"/>
    <w:rsid w:val="00DC5191"/>
    <w:rsid w:val="00DC6591"/>
    <w:rsid w:val="00DC6907"/>
    <w:rsid w:val="00DD2174"/>
    <w:rsid w:val="00DD4A25"/>
    <w:rsid w:val="00DE080D"/>
    <w:rsid w:val="00DE207A"/>
    <w:rsid w:val="00DE5D56"/>
    <w:rsid w:val="00DE76AD"/>
    <w:rsid w:val="00DF36AD"/>
    <w:rsid w:val="00E15580"/>
    <w:rsid w:val="00E160F2"/>
    <w:rsid w:val="00E4074D"/>
    <w:rsid w:val="00E54E64"/>
    <w:rsid w:val="00E61108"/>
    <w:rsid w:val="00E70DC1"/>
    <w:rsid w:val="00E91551"/>
    <w:rsid w:val="00EA1E5A"/>
    <w:rsid w:val="00EA4FC4"/>
    <w:rsid w:val="00EC71CA"/>
    <w:rsid w:val="00EE1815"/>
    <w:rsid w:val="00EF30AC"/>
    <w:rsid w:val="00F009BF"/>
    <w:rsid w:val="00F02B2A"/>
    <w:rsid w:val="00F21E17"/>
    <w:rsid w:val="00F36E4E"/>
    <w:rsid w:val="00F54071"/>
    <w:rsid w:val="00F735A2"/>
    <w:rsid w:val="00F8057F"/>
    <w:rsid w:val="00F848E2"/>
    <w:rsid w:val="00F9780F"/>
    <w:rsid w:val="00FB3D31"/>
    <w:rsid w:val="00FC5C3A"/>
    <w:rsid w:val="00FD2D35"/>
    <w:rsid w:val="00FF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A49"/>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BB2BC5"/>
    <w:pPr>
      <w:tabs>
        <w:tab w:val="center" w:pos="4677"/>
        <w:tab w:val="right" w:pos="9355"/>
      </w:tabs>
    </w:pPr>
  </w:style>
  <w:style w:type="character" w:customStyle="1" w:styleId="a4">
    <w:name w:val="Верхний колонтитул Знак"/>
    <w:basedOn w:val="a0"/>
    <w:link w:val="a3"/>
    <w:uiPriority w:val="99"/>
    <w:rsid w:val="00BB2BC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B2BC5"/>
    <w:pPr>
      <w:tabs>
        <w:tab w:val="center" w:pos="4677"/>
        <w:tab w:val="right" w:pos="9355"/>
      </w:tabs>
    </w:pPr>
  </w:style>
  <w:style w:type="character" w:customStyle="1" w:styleId="a6">
    <w:name w:val="Нижний колонтитул Знак"/>
    <w:basedOn w:val="a0"/>
    <w:link w:val="a5"/>
    <w:uiPriority w:val="99"/>
    <w:semiHidden/>
    <w:rsid w:val="00BB2BC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6ADF"/>
    <w:rPr>
      <w:rFonts w:ascii="Tahoma" w:hAnsi="Tahoma" w:cs="Tahoma"/>
      <w:sz w:val="16"/>
      <w:szCs w:val="16"/>
    </w:rPr>
  </w:style>
  <w:style w:type="character" w:customStyle="1" w:styleId="a8">
    <w:name w:val="Текст выноски Знак"/>
    <w:basedOn w:val="a0"/>
    <w:link w:val="a7"/>
    <w:uiPriority w:val="99"/>
    <w:semiHidden/>
    <w:rsid w:val="00D26ADF"/>
    <w:rPr>
      <w:rFonts w:ascii="Tahoma" w:eastAsia="Times New Roman" w:hAnsi="Tahoma" w:cs="Tahoma"/>
      <w:sz w:val="16"/>
      <w:szCs w:val="16"/>
      <w:lang w:eastAsia="ru-RU"/>
    </w:rPr>
  </w:style>
  <w:style w:type="paragraph" w:customStyle="1" w:styleId="ConsPlusNonformat">
    <w:name w:val="ConsPlusNonformat"/>
    <w:rsid w:val="00625B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B93"/>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nhideWhenUsed/>
    <w:rsid w:val="00625B93"/>
    <w:rPr>
      <w:color w:val="0000FF"/>
      <w:u w:val="single"/>
    </w:rPr>
  </w:style>
  <w:style w:type="paragraph" w:styleId="aa">
    <w:name w:val="List Paragraph"/>
    <w:basedOn w:val="a"/>
    <w:uiPriority w:val="34"/>
    <w:qFormat/>
    <w:rsid w:val="00625B93"/>
    <w:pPr>
      <w:spacing w:after="200" w:line="276" w:lineRule="auto"/>
      <w:ind w:left="720"/>
      <w:contextualSpacing/>
    </w:pPr>
    <w:rPr>
      <w:rFonts w:ascii="Calibri" w:hAnsi="Calibri"/>
      <w:sz w:val="22"/>
      <w:szCs w:val="22"/>
    </w:rPr>
  </w:style>
  <w:style w:type="paragraph" w:customStyle="1" w:styleId="ConsPlusTitlePage">
    <w:name w:val="ConsPlusTitlePage"/>
    <w:rsid w:val="00625B93"/>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Title"/>
    <w:basedOn w:val="a"/>
    <w:link w:val="ac"/>
    <w:qFormat/>
    <w:rsid w:val="00625B93"/>
    <w:pPr>
      <w:jc w:val="center"/>
    </w:pPr>
    <w:rPr>
      <w:b/>
      <w:sz w:val="28"/>
      <w:szCs w:val="20"/>
    </w:rPr>
  </w:style>
  <w:style w:type="character" w:customStyle="1" w:styleId="ac">
    <w:name w:val="Название Знак"/>
    <w:basedOn w:val="a0"/>
    <w:link w:val="ab"/>
    <w:rsid w:val="00625B93"/>
    <w:rPr>
      <w:rFonts w:ascii="Times New Roman" w:eastAsia="Times New Roman" w:hAnsi="Times New Roman" w:cs="Times New Roman"/>
      <w:b/>
      <w:sz w:val="28"/>
      <w:szCs w:val="20"/>
      <w:lang w:eastAsia="ru-RU"/>
    </w:rPr>
  </w:style>
  <w:style w:type="paragraph" w:customStyle="1" w:styleId="Style4">
    <w:name w:val="Style4"/>
    <w:basedOn w:val="a"/>
    <w:rsid w:val="00625B93"/>
    <w:pPr>
      <w:widowControl w:val="0"/>
      <w:autoSpaceDE w:val="0"/>
      <w:autoSpaceDN w:val="0"/>
      <w:adjustRightInd w:val="0"/>
      <w:spacing w:line="546" w:lineRule="exact"/>
      <w:ind w:firstLine="552"/>
      <w:jc w:val="both"/>
    </w:pPr>
  </w:style>
  <w:style w:type="character" w:customStyle="1" w:styleId="FontStyle12">
    <w:name w:val="Font Style12"/>
    <w:rsid w:val="00625B93"/>
    <w:rPr>
      <w:rFonts w:ascii="Times New Roman" w:hAnsi="Times New Roman" w:cs="Times New Roman"/>
      <w:sz w:val="30"/>
      <w:szCs w:val="30"/>
    </w:rPr>
  </w:style>
  <w:style w:type="character" w:customStyle="1" w:styleId="highlightsearch">
    <w:name w:val="highlightsearch"/>
    <w:basedOn w:val="a0"/>
    <w:rsid w:val="00625B93"/>
  </w:style>
  <w:style w:type="paragraph" w:customStyle="1" w:styleId="s1">
    <w:name w:val="s_1"/>
    <w:basedOn w:val="a"/>
    <w:rsid w:val="00625B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956585A215A3044BF7F10FC3C8C390A6692B98762316C9EF19F7B98E8602C2EED9E6B4277E7BE461662DD195DC0DDV31AI" TargetMode="External"/><Relationship Id="rId13" Type="http://schemas.openxmlformats.org/officeDocument/2006/relationships/hyperlink" Target="consultantplus://offline/ref=3936899012C680AF32880324AA7633BE8305E30787214C1B040DA00AB5F62128C654F2069A644497FCCD88595A843E8Ai6a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DC71B5C6B41741C6AF18B6E23E4A13FA71C0AD2CED61408567C8BCF3913ECA7AAAC26738517A9540FCDD9EF2BAE40Aa9I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B32D1428CBFBC29715C2ADC0103B048DA7EFD3D956A8C8C292B230AACB9A5B1DCF8232E14D667DCACA232093050EBD1CT9J" TargetMode="External"/><Relationship Id="rId5" Type="http://schemas.openxmlformats.org/officeDocument/2006/relationships/webSettings" Target="webSettings.xml"/><Relationship Id="rId15" Type="http://schemas.openxmlformats.org/officeDocument/2006/relationships/hyperlink" Target="consultantplus://offline/ref=4AE96B8DE517379BB9B661068EFABDCCFD116206A45DFF147CC2396C73AE74F46201A045EE58E8FA272B6048C410A40BMAf3J" TargetMode="External"/><Relationship Id="rId10" Type="http://schemas.openxmlformats.org/officeDocument/2006/relationships/hyperlink" Target="consultantplus://offline/ref=8AB01E6303996C180AE76015559D315719345A1B124B061798D8A0B677117FED1C07D39C4F27CFCCDFAD84244160B436C7F1J" TargetMode="External"/><Relationship Id="rId4" Type="http://schemas.openxmlformats.org/officeDocument/2006/relationships/settings" Target="settings.xml"/><Relationship Id="rId9" Type="http://schemas.openxmlformats.org/officeDocument/2006/relationships/hyperlink" Target="consultantplus://offline/ref=8AB01E6303996C180AE76015559D315719345A1B124B061798D8A0B677117FED1C07D39C4F27CFCCDFAD84244160B436C7F1J" TargetMode="External"/><Relationship Id="rId14" Type="http://schemas.openxmlformats.org/officeDocument/2006/relationships/hyperlink" Target="consultantplus://offline/ref=7BBFA2FBC7B40687E6FF492C8B84608E8C66F6FD5739811C2ABC122BFFDF8A4E6C5FA34E3963B901A0AEAB6A0C146403u6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0A58-5A1E-4157-8030-0489900C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Kameneva_O</cp:lastModifiedBy>
  <cp:revision>122</cp:revision>
  <cp:lastPrinted>2021-04-26T08:55:00Z</cp:lastPrinted>
  <dcterms:created xsi:type="dcterms:W3CDTF">2020-12-11T08:30:00Z</dcterms:created>
  <dcterms:modified xsi:type="dcterms:W3CDTF">2021-05-11T14:07:00Z</dcterms:modified>
</cp:coreProperties>
</file>