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D7" w:rsidRDefault="00F95A7A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2pt;margin-top:-1.95pt;width:240.7pt;height:82.55pt;z-index:251658240" strokecolor="white">
            <v:textbox style="mso-next-textbox:#_x0000_s1026">
              <w:txbxContent>
                <w:p w:rsidR="000A13D7" w:rsidRDefault="000A13D7" w:rsidP="000A13D7">
                  <w:pPr>
                    <w:pStyle w:val="ConsPlusNormal"/>
                  </w:pPr>
                  <w:r>
                    <w:t>Приложение</w:t>
                  </w:r>
                </w:p>
                <w:p w:rsidR="000A13D7" w:rsidRDefault="007C2E8A" w:rsidP="000A13D7">
                  <w:pPr>
                    <w:pStyle w:val="ConsPlusNormal"/>
                  </w:pPr>
                  <w:r>
                    <w:t>к</w:t>
                  </w:r>
                  <w:r w:rsidR="000A13D7">
                    <w:t xml:space="preserve"> </w:t>
                  </w:r>
                  <w:r w:rsidR="00756108">
                    <w:t>п</w:t>
                  </w:r>
                  <w:r w:rsidR="00B308CF">
                    <w:t>риказ</w:t>
                  </w:r>
                  <w:r w:rsidR="000A13D7">
                    <w:t>у комитета финансов Курской области</w:t>
                  </w:r>
                  <w:r w:rsidR="000A13D7" w:rsidRPr="00E65712">
                    <w:t xml:space="preserve"> </w:t>
                  </w:r>
                </w:p>
                <w:p w:rsidR="000A13D7" w:rsidRPr="00E65712" w:rsidRDefault="000A13D7" w:rsidP="000A13D7">
                  <w:pPr>
                    <w:pStyle w:val="ConsPlusNormal"/>
                  </w:pPr>
                  <w:r>
                    <w:t>от _</w:t>
                  </w:r>
                  <w:r w:rsidR="002733DC">
                    <w:t>03.12.2021</w:t>
                  </w:r>
                  <w:r>
                    <w:t xml:space="preserve"> </w:t>
                  </w:r>
                  <w:r w:rsidRPr="00E65712">
                    <w:t xml:space="preserve">№ </w:t>
                  </w:r>
                  <w:r w:rsidR="002733DC">
                    <w:t>186</w:t>
                  </w:r>
                  <w:r w:rsidR="00152153">
                    <w:t>н</w:t>
                  </w:r>
                </w:p>
              </w:txbxContent>
            </v:textbox>
          </v:shape>
        </w:pict>
      </w: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D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D7">
        <w:rPr>
          <w:rFonts w:ascii="Times New Roman" w:hAnsi="Times New Roman" w:cs="Times New Roman"/>
          <w:b/>
          <w:sz w:val="28"/>
          <w:szCs w:val="28"/>
        </w:rPr>
        <w:t xml:space="preserve">утративших силу </w:t>
      </w:r>
      <w:r w:rsidR="00162DEA">
        <w:rPr>
          <w:rFonts w:ascii="Times New Roman" w:hAnsi="Times New Roman" w:cs="Times New Roman"/>
          <w:b/>
          <w:sz w:val="28"/>
          <w:szCs w:val="28"/>
        </w:rPr>
        <w:t>п</w:t>
      </w:r>
      <w:r w:rsidR="00B308CF">
        <w:rPr>
          <w:rFonts w:ascii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hAnsi="Times New Roman" w:cs="Times New Roman"/>
          <w:b/>
          <w:sz w:val="28"/>
          <w:szCs w:val="28"/>
        </w:rPr>
        <w:t>ов комитета финансов Курской области</w:t>
      </w:r>
    </w:p>
    <w:p w:rsidR="000A13D7" w:rsidRP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8CF" w:rsidRPr="00B308CF" w:rsidRDefault="00B308CF" w:rsidP="00B30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28.12.2016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120н «Об утверждении порядка учета бюджетных и денежных обязательств получателей средств областного бюджета и санкционирования </w:t>
      </w:r>
      <w:proofErr w:type="gramStart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61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</w:t>
      </w:r>
      <w:r w:rsidR="0075610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дефицита областного бюджета».</w:t>
      </w:r>
    </w:p>
    <w:p w:rsidR="00B308CF" w:rsidRPr="00B308CF" w:rsidRDefault="00B308CF" w:rsidP="00B30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24.03.2017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</w:t>
      </w:r>
      <w:r w:rsidR="007561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№120н «Об утверждении порядка учета бюджетных и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 получателей средств областного бюджета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</w:t>
      </w:r>
      <w:proofErr w:type="gramStart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областного бю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джета».</w:t>
      </w:r>
    </w:p>
    <w:p w:rsidR="00B308CF" w:rsidRPr="00B308CF" w:rsidRDefault="00B308CF" w:rsidP="00B30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12.05.2017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40н «О внесении изменений в 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№120н «Об утверждении порядка учета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 получателей средств областного бюджета и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</w:t>
      </w:r>
      <w:proofErr w:type="gramStart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областного бюджета»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CF" w:rsidRPr="00B308CF" w:rsidRDefault="00B308CF" w:rsidP="00B30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23.03.2018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№120н «Об утверждении порядка учета бюджетных и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обязательств получателей средств областного бюджета 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</w:t>
      </w:r>
      <w:proofErr w:type="gramStart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областного бюджета»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CF" w:rsidRPr="00B308CF" w:rsidRDefault="00B308CF" w:rsidP="00B30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22.07.2019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№120н «Об утверждении порядка учета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 получателей 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2D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</w:t>
      </w:r>
      <w:proofErr w:type="gramStart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областного бюджета»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CF" w:rsidRPr="00B308CF" w:rsidRDefault="00B308CF" w:rsidP="00B30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06.09.2019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54н «О внесении изменений в 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№120н «Об утверждении порядка учета 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 получателей средств областного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</w:t>
      </w:r>
      <w:proofErr w:type="gramStart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областного бюджета»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3D7" w:rsidRDefault="00B308CF" w:rsidP="00B308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12.01.2021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1н «О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28.12.2016 №120н «Об утверждении порядка учета бюджетных и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обязательств получателей средств областного бюджета и</w:t>
      </w:r>
      <w:r w:rsidR="00B71D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</w:t>
      </w:r>
      <w:proofErr w:type="gramStart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денежных обязательств получателей средств областного бюджета</w:t>
      </w:r>
      <w:proofErr w:type="gramEnd"/>
      <w:r w:rsidRPr="00B3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областного бюджета».</w:t>
      </w:r>
    </w:p>
    <w:sectPr w:rsidR="000A13D7" w:rsidSect="00442379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4A" w:rsidRDefault="0045704A" w:rsidP="00442379">
      <w:pPr>
        <w:spacing w:after="0" w:line="240" w:lineRule="auto"/>
      </w:pPr>
      <w:r>
        <w:separator/>
      </w:r>
    </w:p>
  </w:endnote>
  <w:endnote w:type="continuationSeparator" w:id="0">
    <w:p w:rsidR="0045704A" w:rsidRDefault="0045704A" w:rsidP="0044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4A" w:rsidRDefault="0045704A" w:rsidP="00442379">
      <w:pPr>
        <w:spacing w:after="0" w:line="240" w:lineRule="auto"/>
      </w:pPr>
      <w:r>
        <w:separator/>
      </w:r>
    </w:p>
  </w:footnote>
  <w:footnote w:type="continuationSeparator" w:id="0">
    <w:p w:rsidR="0045704A" w:rsidRDefault="0045704A" w:rsidP="0044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8091"/>
      <w:docPartObj>
        <w:docPartGallery w:val="Page Numbers (Top of Page)"/>
        <w:docPartUnique/>
      </w:docPartObj>
    </w:sdtPr>
    <w:sdtContent>
      <w:p w:rsidR="00442379" w:rsidRDefault="00F95A7A">
        <w:pPr>
          <w:pStyle w:val="a3"/>
          <w:jc w:val="center"/>
        </w:pPr>
        <w:r>
          <w:fldChar w:fldCharType="begin"/>
        </w:r>
        <w:r w:rsidR="00786D79">
          <w:instrText xml:space="preserve"> PAGE   \* MERGEFORMAT </w:instrText>
        </w:r>
        <w:r>
          <w:fldChar w:fldCharType="separate"/>
        </w:r>
        <w:r w:rsidR="00273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379" w:rsidRDefault="004423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3D7"/>
    <w:rsid w:val="00002194"/>
    <w:rsid w:val="000A13D7"/>
    <w:rsid w:val="00152153"/>
    <w:rsid w:val="00162DEA"/>
    <w:rsid w:val="00205E46"/>
    <w:rsid w:val="002733DC"/>
    <w:rsid w:val="002F7E56"/>
    <w:rsid w:val="003373A8"/>
    <w:rsid w:val="00442379"/>
    <w:rsid w:val="0045704A"/>
    <w:rsid w:val="00550A48"/>
    <w:rsid w:val="0060285C"/>
    <w:rsid w:val="00612DDA"/>
    <w:rsid w:val="006456F2"/>
    <w:rsid w:val="00690F9D"/>
    <w:rsid w:val="00756108"/>
    <w:rsid w:val="00786D79"/>
    <w:rsid w:val="007C2E8A"/>
    <w:rsid w:val="00853529"/>
    <w:rsid w:val="00B308CF"/>
    <w:rsid w:val="00B47D4D"/>
    <w:rsid w:val="00B71DBB"/>
    <w:rsid w:val="00BE2121"/>
    <w:rsid w:val="00CD6B54"/>
    <w:rsid w:val="00D22286"/>
    <w:rsid w:val="00F8057F"/>
    <w:rsid w:val="00F9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379"/>
  </w:style>
  <w:style w:type="paragraph" w:styleId="a5">
    <w:name w:val="footer"/>
    <w:basedOn w:val="a"/>
    <w:link w:val="a6"/>
    <w:uiPriority w:val="99"/>
    <w:semiHidden/>
    <w:unhideWhenUsed/>
    <w:rsid w:val="0044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3</cp:revision>
  <dcterms:created xsi:type="dcterms:W3CDTF">2021-11-19T11:44:00Z</dcterms:created>
  <dcterms:modified xsi:type="dcterms:W3CDTF">2021-12-06T06:41:00Z</dcterms:modified>
</cp:coreProperties>
</file>