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6E" w:rsidRDefault="009F615B" w:rsidP="0099766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1.15pt;z-index:251658240" strokecolor="white">
            <v:textbox style="mso-next-textbox:#_x0000_s1026">
              <w:txbxContent>
                <w:p w:rsidR="0099766E" w:rsidRPr="007C450B" w:rsidRDefault="0099766E" w:rsidP="0099766E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99766E" w:rsidRPr="007C450B" w:rsidRDefault="0099766E" w:rsidP="0099766E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99766E" w:rsidRPr="007C450B" w:rsidRDefault="0099766E" w:rsidP="0099766E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99766E" w:rsidRPr="007C450B" w:rsidRDefault="0099766E" w:rsidP="0099766E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99766E" w:rsidRPr="007C450B" w:rsidRDefault="0099766E" w:rsidP="0099766E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99766E" w:rsidRPr="007D6F52" w:rsidRDefault="0099766E" w:rsidP="0099766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9766E" w:rsidRDefault="0099766E" w:rsidP="0099766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6E" w:rsidRDefault="0099766E" w:rsidP="0099766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6E" w:rsidRDefault="0099766E" w:rsidP="0099766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6E" w:rsidRPr="00814C31" w:rsidRDefault="0099766E" w:rsidP="0099766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6E" w:rsidRDefault="0099766E" w:rsidP="009976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66E" w:rsidRDefault="0099766E" w:rsidP="009976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66E" w:rsidRDefault="0099766E" w:rsidP="009976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66E" w:rsidRPr="0099766E" w:rsidRDefault="0099766E" w:rsidP="009976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6E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99766E" w:rsidRPr="0099766E" w:rsidRDefault="0099766E" w:rsidP="009976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6E">
        <w:rPr>
          <w:rFonts w:ascii="Times New Roman" w:hAnsi="Times New Roman" w:cs="Times New Roman"/>
          <w:b/>
          <w:sz w:val="28"/>
          <w:szCs w:val="28"/>
        </w:rPr>
        <w:t>Уведомления о превышении принятым бюджетным обязательством</w:t>
      </w:r>
    </w:p>
    <w:p w:rsidR="0099766E" w:rsidRPr="0099766E" w:rsidRDefault="0099766E" w:rsidP="009976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6E">
        <w:rPr>
          <w:rFonts w:ascii="Times New Roman" w:hAnsi="Times New Roman" w:cs="Times New Roman"/>
          <w:b/>
          <w:sz w:val="28"/>
          <w:szCs w:val="28"/>
        </w:rPr>
        <w:t>неиспользованных лимитов бюджетных обязательств</w:t>
      </w:r>
    </w:p>
    <w:p w:rsidR="0099766E" w:rsidRDefault="0099766E" w:rsidP="00997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66E" w:rsidRPr="00AA29F9" w:rsidRDefault="0099766E" w:rsidP="00997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9F9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99766E" w:rsidRDefault="0099766E" w:rsidP="00997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9F9">
        <w:rPr>
          <w:rFonts w:ascii="Times New Roman" w:hAnsi="Times New Roman" w:cs="Times New Roman"/>
          <w:sz w:val="28"/>
          <w:szCs w:val="28"/>
        </w:rPr>
        <w:t>с точностью до второго десятичного знака)</w:t>
      </w:r>
    </w:p>
    <w:p w:rsidR="0099766E" w:rsidRPr="00814C31" w:rsidRDefault="0099766E" w:rsidP="00997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5670"/>
      </w:tblGrid>
      <w:tr w:rsidR="0099766E" w:rsidRPr="00AA29F9" w:rsidTr="0099766E">
        <w:tc>
          <w:tcPr>
            <w:tcW w:w="3748" w:type="dxa"/>
            <w:tcBorders>
              <w:top w:val="single" w:sz="4" w:space="0" w:color="auto"/>
            </w:tcBorders>
          </w:tcPr>
          <w:p w:rsidR="0099766E" w:rsidRPr="0099766E" w:rsidRDefault="0099766E" w:rsidP="00B879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реквизита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9766E" w:rsidRPr="0099766E" w:rsidRDefault="0099766E" w:rsidP="00B879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формирования, заполнения реквизита</w:t>
            </w:r>
          </w:p>
        </w:tc>
      </w:tr>
    </w:tbl>
    <w:p w:rsidR="0099766E" w:rsidRDefault="0099766E" w:rsidP="00063381">
      <w:pPr>
        <w:spacing w:after="0" w:line="14" w:lineRule="auto"/>
      </w:pPr>
    </w:p>
    <w:tbl>
      <w:tblPr>
        <w:tblW w:w="94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5670"/>
      </w:tblGrid>
      <w:tr w:rsidR="0099766E" w:rsidRPr="00AA29F9" w:rsidTr="0099766E">
        <w:trPr>
          <w:tblHeader/>
        </w:trPr>
        <w:tc>
          <w:tcPr>
            <w:tcW w:w="3748" w:type="dxa"/>
            <w:tcBorders>
              <w:top w:val="single" w:sz="4" w:space="0" w:color="auto"/>
            </w:tcBorders>
          </w:tcPr>
          <w:p w:rsidR="0099766E" w:rsidRPr="0099766E" w:rsidRDefault="0099766E" w:rsidP="00B879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9766E" w:rsidRPr="0099766E" w:rsidRDefault="0099766E" w:rsidP="00B879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1. Номер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Уведомление о превышении).</w:t>
            </w:r>
          </w:p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При формировании Уведомления о превышении в информационных системах Министерства финансов Российской Федерации и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2. Дата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дата Уведомления о превышении.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3. Наименование органа Федерального казначейства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областного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 – «Управление Федерального казначейства по Курской области» или «УФК по Курской области»</w:t>
            </w:r>
            <w:proofErr w:type="gramEnd"/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3.1. Код по КОФК</w:t>
            </w:r>
          </w:p>
        </w:tc>
        <w:tc>
          <w:tcPr>
            <w:tcW w:w="5670" w:type="dxa"/>
          </w:tcPr>
          <w:p w:rsidR="0099766E" w:rsidRPr="0099766E" w:rsidRDefault="0099766E" w:rsidP="00997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присвоенный Федеральным казначейством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код по КОФК) – «4400».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4. Главный распорядитель </w:t>
            </w:r>
            <w:r w:rsidRPr="009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(распорядитель) бюджетных средств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наименование главного распорядителя </w:t>
            </w:r>
            <w:r w:rsidRPr="009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(распорядителя) бюджетных средств по </w:t>
            </w:r>
            <w:proofErr w:type="gram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находящемуся</w:t>
            </w:r>
            <w:proofErr w:type="gram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главного распорядителя (распорядителя) средств областного бюджета получателя средств областного бюджета.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Глава по БК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глава по бюджетной классификации главного распорядителя (распорядителя) бюджетных средств.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4.2. Код по Сводному реестру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5. Получатель бюджетных средств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областного бюджета.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5.2. Код по Сводному реестру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код по Сводному реестру получателя средств областного бюджета.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6. Наименование бюджета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7. Код </w:t>
            </w:r>
            <w:hyperlink r:id="rId6" w:history="1">
              <w:r w:rsidRPr="0099766E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99766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8. Финансовый орган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органа.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8.1. Код по ОКПО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9. Дата постановки на учет бюджетного обязательства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38"/>
            <w:bookmarkEnd w:id="0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Вид документа-основания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10.2. Наименование нормативного правового акта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99766E">
                <w:rPr>
                  <w:rFonts w:ascii="Times New Roman" w:hAnsi="Times New Roman" w:cs="Times New Roman"/>
                  <w:sz w:val="24"/>
                  <w:szCs w:val="24"/>
                </w:rPr>
                <w:t>пункте 10.1</w:t>
              </w:r>
            </w:hyperlink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наименование нормативного правового акта.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10.3. Номер документа-основания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44"/>
            <w:bookmarkEnd w:id="1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10.4. Дата документа-основания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10.5. Идентификатор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документа-основания (при наличии).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10.6. Предмет по документу-основанию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99766E">
                <w:rPr>
                  <w:rFonts w:ascii="Times New Roman" w:hAnsi="Times New Roman" w:cs="Times New Roman"/>
                  <w:sz w:val="24"/>
                  <w:szCs w:val="24"/>
                </w:rPr>
                <w:t>пункте 10.1</w:t>
              </w:r>
            </w:hyperlink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«договор», указывается наименовани</w:t>
            </w:r>
            <w:proofErr w:type="gram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(договоре).</w:t>
            </w:r>
          </w:p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99766E">
                <w:rPr>
                  <w:rFonts w:ascii="Times New Roman" w:hAnsi="Times New Roman" w:cs="Times New Roman"/>
                  <w:sz w:val="24"/>
                  <w:szCs w:val="24"/>
                </w:rPr>
                <w:t>пункте 10.1</w:t>
              </w:r>
            </w:hyperlink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«соглашение» или «нормативный правовой акт» указывается наименовани</w:t>
            </w:r>
            <w:proofErr w:type="gram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10.7. Учетный номер бюджетного обязательства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5670" w:type="dxa"/>
          </w:tcPr>
          <w:p w:rsidR="0099766E" w:rsidRPr="0099766E" w:rsidRDefault="0099766E" w:rsidP="00997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заполняется при постановке на учет бюджетного обязательства, сведения о котором направляются в Федеральное казначейство </w:t>
            </w:r>
            <w:r w:rsidRPr="009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10.9. Сумма в валюте обязательства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10.10. Код валюты по </w:t>
            </w:r>
            <w:hyperlink r:id="rId8" w:history="1">
              <w:r w:rsidRPr="0099766E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9" w:history="1">
              <w:r w:rsidRPr="0099766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0" w:history="1">
              <w:r w:rsidRPr="0099766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10.11. Сумма в валюте Российской Федерации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99766E">
                <w:rPr>
                  <w:rFonts w:ascii="Times New Roman" w:hAnsi="Times New Roman" w:cs="Times New Roman"/>
                  <w:sz w:val="24"/>
                  <w:szCs w:val="24"/>
                </w:rPr>
                <w:t>пункте 10.1</w:t>
              </w:r>
            </w:hyperlink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10.13. Основание </w:t>
            </w:r>
            <w:proofErr w:type="spell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738" w:history="1">
              <w:r w:rsidRPr="0099766E">
                <w:rPr>
                  <w:rFonts w:ascii="Times New Roman" w:hAnsi="Times New Roman" w:cs="Times New Roman"/>
                  <w:sz w:val="24"/>
                  <w:szCs w:val="24"/>
                </w:rPr>
                <w:t>пункте 10.1</w:t>
              </w:r>
            </w:hyperlink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«договор» указывается основание </w:t>
            </w:r>
            <w:proofErr w:type="spell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  <w:proofErr w:type="gramEnd"/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11.2. Идентификационный номер налогоплательщика (ИНН)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 Код причины постановки на учет в налоговом органе (КПП)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11.4. Код по Сводному реестру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Сводному реестру </w:t>
            </w:r>
            <w:proofErr w:type="gram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контрагента</w:t>
            </w:r>
            <w:proofErr w:type="gram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11.5. Номер лицевого счета (раздела на лицевом счете)</w:t>
            </w:r>
          </w:p>
        </w:tc>
        <w:tc>
          <w:tcPr>
            <w:tcW w:w="5670" w:type="dxa"/>
          </w:tcPr>
          <w:p w:rsidR="0099766E" w:rsidRPr="0099766E" w:rsidRDefault="0099766E" w:rsidP="00997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номер раздела на лицевом счете </w:t>
            </w:r>
            <w:proofErr w:type="gram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11.6. Номер банковского счета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11.7. Наименование банка (иной организации), в которо</w:t>
            </w:r>
            <w:proofErr w:type="gram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11.8. БИК банка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11.9. Корреспондентский счет банка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12. Расшифровка обязательства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12.1.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капитального строительства или объекта недвижимого имущества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12.2. Уникальный код объекта капитального строительства или объекта недвижимого имущества </w:t>
            </w:r>
            <w:r w:rsidRPr="009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(мероприятия по информатизации)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 Итого по уникальному коду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</w:t>
            </w:r>
            <w:proofErr w:type="spell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группировочно</w:t>
            </w:r>
            <w:proofErr w:type="spell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итоговые суммы по уникальному коду объекта капитального строительства или объекта недвижимого имущества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12.4. Код по бюджетной классификации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расходов областного бюджета в соответствии с предметом документа-основания.</w:t>
            </w:r>
          </w:p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областного бюджета на основании информации, представленной должником.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12.5. Сумма обязательства в разрезе на текущий финансовый год и первый и второй год планового периода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Отражаются суммы принятых бюджетных обязательств за счет средств областного бюджета 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итоговые суммы </w:t>
            </w:r>
            <w:proofErr w:type="spellStart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группировочно</w:t>
            </w:r>
            <w:proofErr w:type="spellEnd"/>
            <w:r w:rsidRPr="0099766E">
              <w:rPr>
                <w:rFonts w:ascii="Times New Roman" w:hAnsi="Times New Roman" w:cs="Times New Roman"/>
                <w:sz w:val="24"/>
                <w:szCs w:val="24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12.9. Примечание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13. Руководитель (уполномоченное лицо)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99766E" w:rsidRPr="00AA29F9" w:rsidTr="0099766E">
        <w:tc>
          <w:tcPr>
            <w:tcW w:w="3748" w:type="dxa"/>
          </w:tcPr>
          <w:p w:rsidR="0099766E" w:rsidRPr="0099766E" w:rsidRDefault="0099766E" w:rsidP="00997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14. Дата</w:t>
            </w:r>
          </w:p>
        </w:tc>
        <w:tc>
          <w:tcPr>
            <w:tcW w:w="5670" w:type="dxa"/>
          </w:tcPr>
          <w:p w:rsidR="0099766E" w:rsidRPr="0099766E" w:rsidRDefault="0099766E" w:rsidP="00B87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E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Уведомления о превышении.</w:t>
            </w:r>
          </w:p>
        </w:tc>
      </w:tr>
    </w:tbl>
    <w:p w:rsidR="002E5B3E" w:rsidRPr="0099766E" w:rsidRDefault="00653D2A" w:rsidP="009976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5B3E" w:rsidRPr="0099766E" w:rsidSect="0099766E"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2A" w:rsidRDefault="00653D2A" w:rsidP="0099766E">
      <w:pPr>
        <w:spacing w:after="0" w:line="240" w:lineRule="auto"/>
      </w:pPr>
      <w:r>
        <w:separator/>
      </w:r>
    </w:p>
  </w:endnote>
  <w:endnote w:type="continuationSeparator" w:id="0">
    <w:p w:rsidR="00653D2A" w:rsidRDefault="00653D2A" w:rsidP="0099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2A" w:rsidRDefault="00653D2A" w:rsidP="0099766E">
      <w:pPr>
        <w:spacing w:after="0" w:line="240" w:lineRule="auto"/>
      </w:pPr>
      <w:r>
        <w:separator/>
      </w:r>
    </w:p>
  </w:footnote>
  <w:footnote w:type="continuationSeparator" w:id="0">
    <w:p w:rsidR="00653D2A" w:rsidRDefault="00653D2A" w:rsidP="0099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4245"/>
      <w:docPartObj>
        <w:docPartGallery w:val="Page Numbers (Top of Page)"/>
        <w:docPartUnique/>
      </w:docPartObj>
    </w:sdtPr>
    <w:sdtContent>
      <w:p w:rsidR="0099766E" w:rsidRDefault="009F615B">
        <w:pPr>
          <w:pStyle w:val="a3"/>
          <w:jc w:val="center"/>
        </w:pPr>
        <w:fldSimple w:instr=" PAGE   \* MERGEFORMAT ">
          <w:r w:rsidR="00063381">
            <w:rPr>
              <w:noProof/>
            </w:rPr>
            <w:t>6</w:t>
          </w:r>
        </w:fldSimple>
      </w:p>
    </w:sdtContent>
  </w:sdt>
  <w:p w:rsidR="0099766E" w:rsidRDefault="009976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66E"/>
    <w:rsid w:val="00063381"/>
    <w:rsid w:val="002F7E56"/>
    <w:rsid w:val="003373A8"/>
    <w:rsid w:val="00397B65"/>
    <w:rsid w:val="00550A48"/>
    <w:rsid w:val="00612DDA"/>
    <w:rsid w:val="00653D2A"/>
    <w:rsid w:val="00690F9D"/>
    <w:rsid w:val="0099766E"/>
    <w:rsid w:val="009F615B"/>
    <w:rsid w:val="00B47D4D"/>
    <w:rsid w:val="00D22286"/>
    <w:rsid w:val="00DB0A0E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6E"/>
  </w:style>
  <w:style w:type="paragraph" w:styleId="a5">
    <w:name w:val="footer"/>
    <w:basedOn w:val="a"/>
    <w:link w:val="a6"/>
    <w:uiPriority w:val="99"/>
    <w:semiHidden/>
    <w:unhideWhenUsed/>
    <w:rsid w:val="0099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711190A8C8D655895D0B163A4C653F4979196F8DE8E910B7D027AD4E8650084125951F6AAE46591E382B4BD28Q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711190A8C8D655895D0B163A4C653F697909EFBDF8E910B7D027AD4E8650084125951F6AAE46591E382B4BD28Q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711190A8C8D655895D0B163A4C653F697909EFBDF8E910B7D027AD4E8650084125951F6AAE46591E382B4BD28QF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B0711190A8C8D655895D0B163A4C653F4979196F8DE8E910B7D027AD4E8650084125951F6AAE46591E382B4BD28Q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0711190A8C8D655895D0B163A4C653F4979196F8DE8E910B7D027AD4E8650084125951F6AAE46591E382B4BD28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1870</Words>
  <Characters>10663</Characters>
  <Application>Microsoft Office Word</Application>
  <DocSecurity>0</DocSecurity>
  <Lines>88</Lines>
  <Paragraphs>25</Paragraphs>
  <ScaleCrop>false</ScaleCrop>
  <Company>Microsoft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</cp:revision>
  <dcterms:created xsi:type="dcterms:W3CDTF">2021-11-29T15:00:00Z</dcterms:created>
  <dcterms:modified xsi:type="dcterms:W3CDTF">2021-11-30T07:11:00Z</dcterms:modified>
</cp:coreProperties>
</file>